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929E8" w14:textId="4145076D" w:rsidR="007D0EBB" w:rsidRPr="007D0EBB" w:rsidRDefault="007D0EBB" w:rsidP="007D0EB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D0EBB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="00AB4187">
        <w:rPr>
          <w:rFonts w:ascii="Times New Roman" w:hAnsi="Times New Roman" w:cs="Times New Roman"/>
          <w:b/>
          <w:bCs/>
          <w:sz w:val="24"/>
          <w:szCs w:val="24"/>
          <w:lang w:val="kk-KZ"/>
        </w:rPr>
        <w:t>екция</w:t>
      </w:r>
      <w:r w:rsidRPr="007D0EBB">
        <w:rPr>
          <w:rFonts w:ascii="Times New Roman" w:hAnsi="Times New Roman" w:cs="Times New Roman"/>
          <w:b/>
          <w:bCs/>
          <w:sz w:val="24"/>
          <w:szCs w:val="24"/>
        </w:rPr>
        <w:t xml:space="preserve"> 10. Типы маркетинговых коммуникаций и стратегии успеха.</w:t>
      </w:r>
    </w:p>
    <w:p w14:paraId="0C45A43F" w14:textId="77777777" w:rsidR="007D0EBB" w:rsidRPr="007D0EBB" w:rsidRDefault="007D0EBB" w:rsidP="007D0EB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D0EBB">
        <w:rPr>
          <w:rFonts w:ascii="Times New Roman" w:hAnsi="Times New Roman" w:cs="Times New Roman"/>
          <w:b/>
          <w:bCs/>
          <w:sz w:val="24"/>
          <w:szCs w:val="24"/>
        </w:rPr>
        <w:t>Что такое маркетинговые коммуникации, какие есть виды коммуникаций и зачем они компаниям</w:t>
      </w:r>
    </w:p>
    <w:p w14:paraId="1C183CAB" w14:textId="24D232DD" w:rsidR="007D0EBB" w:rsidRDefault="007D0EBB" w:rsidP="007D0EBB">
      <w:pPr>
        <w:rPr>
          <w:rFonts w:ascii="Times New Roman" w:hAnsi="Times New Roman" w:cs="Times New Roman"/>
          <w:sz w:val="24"/>
          <w:szCs w:val="24"/>
        </w:rPr>
      </w:pPr>
      <w:r w:rsidRPr="007D0EBB">
        <w:rPr>
          <w:rFonts w:ascii="Times New Roman" w:hAnsi="Times New Roman" w:cs="Times New Roman"/>
          <w:sz w:val="24"/>
          <w:szCs w:val="24"/>
        </w:rPr>
        <w:t>Какие элементы есть в коммуникациях? Как отслеживают их эффективность? По каким каналам распространяют сообщения? Подробный гайд с примерами.</w:t>
      </w:r>
    </w:p>
    <w:p w14:paraId="1F9CFAE4" w14:textId="77777777" w:rsidR="007D0EBB" w:rsidRPr="007D0EBB" w:rsidRDefault="007D0EBB" w:rsidP="007D0EBB">
      <w:pPr>
        <w:rPr>
          <w:rFonts w:ascii="Times New Roman" w:hAnsi="Times New Roman" w:cs="Times New Roman"/>
          <w:sz w:val="24"/>
          <w:szCs w:val="24"/>
        </w:rPr>
      </w:pPr>
      <w:r w:rsidRPr="007D0EBB">
        <w:rPr>
          <w:rFonts w:ascii="Times New Roman" w:hAnsi="Times New Roman" w:cs="Times New Roman"/>
          <w:sz w:val="24"/>
          <w:szCs w:val="24"/>
        </w:rPr>
        <w:t>Любые сообщения компании можно отнести к маркетинговым коммуникациям. От них зависит общий успех компании на рынке, её репутация и финансовые результаты.</w:t>
      </w:r>
    </w:p>
    <w:p w14:paraId="6451B014" w14:textId="77777777" w:rsidR="007D0EBB" w:rsidRPr="007D0EBB" w:rsidRDefault="007D0EBB" w:rsidP="007D0EBB">
      <w:pPr>
        <w:rPr>
          <w:rFonts w:ascii="Times New Roman" w:hAnsi="Times New Roman" w:cs="Times New Roman"/>
          <w:sz w:val="24"/>
          <w:szCs w:val="24"/>
        </w:rPr>
      </w:pPr>
      <w:r w:rsidRPr="007D0EBB">
        <w:rPr>
          <w:rFonts w:ascii="Times New Roman" w:hAnsi="Times New Roman" w:cs="Times New Roman"/>
          <w:sz w:val="24"/>
          <w:szCs w:val="24"/>
        </w:rPr>
        <w:t xml:space="preserve">Этот материал </w:t>
      </w:r>
      <w:proofErr w:type="spellStart"/>
      <w:r w:rsidRPr="007D0EBB">
        <w:rPr>
          <w:rFonts w:ascii="Times New Roman" w:hAnsi="Times New Roman" w:cs="Times New Roman"/>
          <w:sz w:val="24"/>
          <w:szCs w:val="24"/>
        </w:rPr>
        <w:t>Skillbox</w:t>
      </w:r>
      <w:proofErr w:type="spellEnd"/>
      <w:r w:rsidRPr="007D0EBB">
        <w:rPr>
          <w:rFonts w:ascii="Times New Roman" w:hAnsi="Times New Roman" w:cs="Times New Roman"/>
          <w:sz w:val="24"/>
          <w:szCs w:val="24"/>
        </w:rPr>
        <w:t xml:space="preserve"> Media поможет разобраться, как работают маркетинговые коммуникации. Из статьи вы узнаете:</w:t>
      </w:r>
    </w:p>
    <w:p w14:paraId="2CDCD266" w14:textId="77777777" w:rsidR="007D0EBB" w:rsidRPr="007D0EBB" w:rsidRDefault="00155471" w:rsidP="007D0EB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5" w:anchor="stk-1" w:history="1">
        <w:r w:rsidR="007D0EBB" w:rsidRPr="007D0EB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что такое маркетинговые коммуникации</w:t>
        </w:r>
      </w:hyperlink>
      <w:r w:rsidR="007D0EBB" w:rsidRPr="007D0EBB">
        <w:rPr>
          <w:rFonts w:ascii="Times New Roman" w:hAnsi="Times New Roman" w:cs="Times New Roman"/>
          <w:sz w:val="24"/>
          <w:szCs w:val="24"/>
        </w:rPr>
        <w:t xml:space="preserve"> и какие элементы они включают;</w:t>
      </w:r>
    </w:p>
    <w:p w14:paraId="2E805272" w14:textId="77777777" w:rsidR="007D0EBB" w:rsidRPr="007D0EBB" w:rsidRDefault="007D0EBB" w:rsidP="007D0EB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0EBB">
        <w:rPr>
          <w:rFonts w:ascii="Times New Roman" w:hAnsi="Times New Roman" w:cs="Times New Roman"/>
          <w:sz w:val="24"/>
          <w:szCs w:val="24"/>
        </w:rPr>
        <w:t xml:space="preserve">с какими </w:t>
      </w:r>
      <w:hyperlink r:id="rId6" w:anchor="stk-2" w:history="1">
        <w:r w:rsidRPr="007D0EB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целями</w:t>
        </w:r>
      </w:hyperlink>
      <w:r w:rsidRPr="007D0EBB">
        <w:rPr>
          <w:rFonts w:ascii="Times New Roman" w:hAnsi="Times New Roman" w:cs="Times New Roman"/>
          <w:sz w:val="24"/>
          <w:szCs w:val="24"/>
        </w:rPr>
        <w:t xml:space="preserve"> запускают коммуникации;</w:t>
      </w:r>
    </w:p>
    <w:p w14:paraId="0BE7AC85" w14:textId="77777777" w:rsidR="007D0EBB" w:rsidRPr="007D0EBB" w:rsidRDefault="007D0EBB" w:rsidP="007D0EB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0EBB">
        <w:rPr>
          <w:rFonts w:ascii="Times New Roman" w:hAnsi="Times New Roman" w:cs="Times New Roman"/>
          <w:sz w:val="24"/>
          <w:szCs w:val="24"/>
        </w:rPr>
        <w:t xml:space="preserve">какие есть </w:t>
      </w:r>
      <w:hyperlink r:id="rId7" w:anchor="stk-3" w:history="1">
        <w:r w:rsidRPr="007D0EB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виды коммуникаций</w:t>
        </w:r>
      </w:hyperlink>
      <w:r w:rsidRPr="007D0EBB">
        <w:rPr>
          <w:rFonts w:ascii="Times New Roman" w:hAnsi="Times New Roman" w:cs="Times New Roman"/>
          <w:sz w:val="24"/>
          <w:szCs w:val="24"/>
        </w:rPr>
        <w:t>;</w:t>
      </w:r>
    </w:p>
    <w:p w14:paraId="51D21A45" w14:textId="77777777" w:rsidR="007D0EBB" w:rsidRPr="007D0EBB" w:rsidRDefault="007D0EBB" w:rsidP="007D0EB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0EBB">
        <w:rPr>
          <w:rFonts w:ascii="Times New Roman" w:hAnsi="Times New Roman" w:cs="Times New Roman"/>
          <w:sz w:val="24"/>
          <w:szCs w:val="24"/>
        </w:rPr>
        <w:t xml:space="preserve">почему </w:t>
      </w:r>
      <w:hyperlink r:id="rId8" w:anchor="stk-4" w:history="1">
        <w:r w:rsidRPr="007D0EB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интегрированные коммуникации</w:t>
        </w:r>
      </w:hyperlink>
      <w:r w:rsidRPr="007D0EBB">
        <w:rPr>
          <w:rFonts w:ascii="Times New Roman" w:hAnsi="Times New Roman" w:cs="Times New Roman"/>
          <w:sz w:val="24"/>
          <w:szCs w:val="24"/>
        </w:rPr>
        <w:t xml:space="preserve"> лучше;</w:t>
      </w:r>
    </w:p>
    <w:p w14:paraId="0446AC80" w14:textId="77777777" w:rsidR="007D0EBB" w:rsidRPr="007D0EBB" w:rsidRDefault="007D0EBB" w:rsidP="007D0EB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0EBB">
        <w:rPr>
          <w:rFonts w:ascii="Times New Roman" w:hAnsi="Times New Roman" w:cs="Times New Roman"/>
          <w:sz w:val="24"/>
          <w:szCs w:val="24"/>
        </w:rPr>
        <w:t xml:space="preserve">какие </w:t>
      </w:r>
      <w:hyperlink r:id="rId9" w:anchor="stk-5" w:history="1">
        <w:r w:rsidRPr="007D0EB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инструменты</w:t>
        </w:r>
      </w:hyperlink>
      <w:r w:rsidRPr="007D0EBB">
        <w:rPr>
          <w:rFonts w:ascii="Times New Roman" w:hAnsi="Times New Roman" w:cs="Times New Roman"/>
          <w:sz w:val="24"/>
          <w:szCs w:val="24"/>
        </w:rPr>
        <w:t xml:space="preserve"> используют для коммуникаций;</w:t>
      </w:r>
    </w:p>
    <w:p w14:paraId="26545F67" w14:textId="77777777" w:rsidR="007D0EBB" w:rsidRPr="007D0EBB" w:rsidRDefault="00155471" w:rsidP="007D0EB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10" w:anchor="stk-6" w:history="1">
        <w:r w:rsidR="007D0EBB" w:rsidRPr="007D0EB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как организовать</w:t>
        </w:r>
      </w:hyperlink>
      <w:r w:rsidR="007D0EBB" w:rsidRPr="007D0EBB">
        <w:rPr>
          <w:rFonts w:ascii="Times New Roman" w:hAnsi="Times New Roman" w:cs="Times New Roman"/>
          <w:sz w:val="24"/>
          <w:szCs w:val="24"/>
        </w:rPr>
        <w:t xml:space="preserve"> маркетинговые коммуникации;</w:t>
      </w:r>
    </w:p>
    <w:p w14:paraId="0DDCAF0A" w14:textId="77777777" w:rsidR="007D0EBB" w:rsidRPr="007D0EBB" w:rsidRDefault="007D0EBB" w:rsidP="007D0EB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0EBB">
        <w:rPr>
          <w:rFonts w:ascii="Times New Roman" w:hAnsi="Times New Roman" w:cs="Times New Roman"/>
          <w:sz w:val="24"/>
          <w:szCs w:val="24"/>
        </w:rPr>
        <w:t xml:space="preserve">как </w:t>
      </w:r>
      <w:hyperlink r:id="rId11" w:anchor="stk-7" w:history="1">
        <w:r w:rsidRPr="007D0EB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оценить эффективность коммуникаций</w:t>
        </w:r>
      </w:hyperlink>
      <w:r w:rsidRPr="007D0EBB">
        <w:rPr>
          <w:rFonts w:ascii="Times New Roman" w:hAnsi="Times New Roman" w:cs="Times New Roman"/>
          <w:sz w:val="24"/>
          <w:szCs w:val="24"/>
        </w:rPr>
        <w:t>;</w:t>
      </w:r>
    </w:p>
    <w:p w14:paraId="6633C415" w14:textId="77777777" w:rsidR="007D0EBB" w:rsidRPr="007D0EBB" w:rsidRDefault="007D0EBB" w:rsidP="007D0EB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0EBB">
        <w:rPr>
          <w:rFonts w:ascii="Times New Roman" w:hAnsi="Times New Roman" w:cs="Times New Roman"/>
          <w:sz w:val="24"/>
          <w:szCs w:val="24"/>
        </w:rPr>
        <w:t xml:space="preserve">как </w:t>
      </w:r>
      <w:hyperlink r:id="rId12" w:anchor="stk-8" w:history="1">
        <w:r w:rsidRPr="007D0EB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узнать больше</w:t>
        </w:r>
      </w:hyperlink>
      <w:r w:rsidRPr="007D0EBB">
        <w:rPr>
          <w:rFonts w:ascii="Times New Roman" w:hAnsi="Times New Roman" w:cs="Times New Roman"/>
          <w:sz w:val="24"/>
          <w:szCs w:val="24"/>
        </w:rPr>
        <w:t xml:space="preserve"> о продвижении.</w:t>
      </w:r>
    </w:p>
    <w:p w14:paraId="6AF65555" w14:textId="77777777" w:rsidR="007D0EBB" w:rsidRPr="007D0EBB" w:rsidRDefault="00155471" w:rsidP="007D0E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960BF70">
          <v:rect id="_x0000_i1025" style="width:0;height:1.5pt" o:hralign="center" o:hrstd="t" o:hr="t" fillcolor="#a0a0a0" stroked="f"/>
        </w:pict>
      </w:r>
    </w:p>
    <w:p w14:paraId="073499D0" w14:textId="77777777" w:rsidR="007D0EBB" w:rsidRPr="007D0EBB" w:rsidRDefault="007D0EBB" w:rsidP="007D0EB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D0EBB">
        <w:rPr>
          <w:rFonts w:ascii="Times New Roman" w:hAnsi="Times New Roman" w:cs="Times New Roman"/>
          <w:b/>
          <w:bCs/>
          <w:sz w:val="24"/>
          <w:szCs w:val="24"/>
        </w:rPr>
        <w:t>Что такое маркетинговые коммуникации и какие элементы они включают</w:t>
      </w:r>
    </w:p>
    <w:p w14:paraId="07FD84D3" w14:textId="77777777" w:rsidR="007D0EBB" w:rsidRPr="007D0EBB" w:rsidRDefault="007D0EBB" w:rsidP="007D0EBB">
      <w:pPr>
        <w:rPr>
          <w:rFonts w:ascii="Times New Roman" w:hAnsi="Times New Roman" w:cs="Times New Roman"/>
          <w:sz w:val="24"/>
          <w:szCs w:val="24"/>
        </w:rPr>
      </w:pPr>
      <w:r w:rsidRPr="007D0EBB">
        <w:rPr>
          <w:rFonts w:ascii="Times New Roman" w:hAnsi="Times New Roman" w:cs="Times New Roman"/>
          <w:sz w:val="24"/>
          <w:szCs w:val="24"/>
        </w:rPr>
        <w:t>Коммуникация — это передача информации одним лицом другому или ряду лиц. Проще говоря, общение или информирование.</w:t>
      </w:r>
    </w:p>
    <w:p w14:paraId="23DD5856" w14:textId="77777777" w:rsidR="007D0EBB" w:rsidRPr="007D0EBB" w:rsidRDefault="007D0EBB" w:rsidP="007D0EBB">
      <w:pPr>
        <w:rPr>
          <w:rFonts w:ascii="Times New Roman" w:hAnsi="Times New Roman" w:cs="Times New Roman"/>
          <w:sz w:val="24"/>
          <w:szCs w:val="24"/>
        </w:rPr>
      </w:pPr>
      <w:r w:rsidRPr="007D0EBB">
        <w:rPr>
          <w:rFonts w:ascii="Times New Roman" w:hAnsi="Times New Roman" w:cs="Times New Roman"/>
          <w:sz w:val="24"/>
          <w:szCs w:val="24"/>
        </w:rPr>
        <w:t>Маркетинговые коммуникации — передача информации о бренде, товаре или компании целевой аудитории. Целевой аудиторией могут быть потребители, поставщики, акционеры, сотрудники компании, органы управления. Маркетинговые коммуникации ещё называют продвижением, потому что их цель — продвинуть продукт или бренд на рынок.</w:t>
      </w:r>
    </w:p>
    <w:p w14:paraId="7D92B23B" w14:textId="77777777" w:rsidR="007D0EBB" w:rsidRPr="007D0EBB" w:rsidRDefault="007D0EBB" w:rsidP="007D0EBB">
      <w:pPr>
        <w:rPr>
          <w:rFonts w:ascii="Times New Roman" w:hAnsi="Times New Roman" w:cs="Times New Roman"/>
          <w:sz w:val="24"/>
          <w:szCs w:val="24"/>
        </w:rPr>
      </w:pPr>
      <w:r w:rsidRPr="007D0EBB">
        <w:rPr>
          <w:rFonts w:ascii="Times New Roman" w:hAnsi="Times New Roman" w:cs="Times New Roman"/>
          <w:sz w:val="24"/>
          <w:szCs w:val="24"/>
        </w:rPr>
        <w:t>К маркетинговым коммуникациям можно отнести любое взаимодействие компании с целевой аудиторией. Приведём несколько примеров коммуникации: реклама во «ВКонтакте», пресс-конференция, распространение образцов духов через журналы.</w:t>
      </w:r>
    </w:p>
    <w:p w14:paraId="6A8CF940" w14:textId="77777777" w:rsidR="007D0EBB" w:rsidRPr="007D0EBB" w:rsidRDefault="007D0EBB" w:rsidP="007D0EB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7D0EBB">
        <w:rPr>
          <w:rFonts w:ascii="Times New Roman" w:hAnsi="Times New Roman" w:cs="Times New Roman"/>
          <w:i/>
          <w:iCs/>
          <w:sz w:val="24"/>
          <w:szCs w:val="24"/>
        </w:rPr>
        <w:t>Как и любая другая коммуникация, маркетинговая коммуникация включает следующие элементы:</w:t>
      </w:r>
    </w:p>
    <w:p w14:paraId="3D42EABC" w14:textId="77777777" w:rsidR="007D0EBB" w:rsidRPr="007D0EBB" w:rsidRDefault="007D0EBB" w:rsidP="007D0E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EBB">
        <w:rPr>
          <w:rFonts w:ascii="Times New Roman" w:hAnsi="Times New Roman" w:cs="Times New Roman"/>
          <w:b/>
          <w:bCs/>
          <w:sz w:val="24"/>
          <w:szCs w:val="24"/>
        </w:rPr>
        <w:t xml:space="preserve">Отправитель. </w:t>
      </w:r>
      <w:r w:rsidRPr="007D0EBB">
        <w:rPr>
          <w:rFonts w:ascii="Times New Roman" w:hAnsi="Times New Roman" w:cs="Times New Roman"/>
          <w:sz w:val="24"/>
          <w:szCs w:val="24"/>
        </w:rPr>
        <w:t>Его также называют коммуникатором или передатчиком сообщений. Коммуникатором может быть и человек, и организация.</w:t>
      </w:r>
    </w:p>
    <w:p w14:paraId="4B340A02" w14:textId="77777777" w:rsidR="007D0EBB" w:rsidRPr="007D0EBB" w:rsidRDefault="007D0EBB" w:rsidP="007D0E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EBB">
        <w:rPr>
          <w:rFonts w:ascii="Times New Roman" w:hAnsi="Times New Roman" w:cs="Times New Roman"/>
          <w:b/>
          <w:bCs/>
          <w:sz w:val="24"/>
          <w:szCs w:val="24"/>
        </w:rPr>
        <w:t xml:space="preserve">Сообщение. </w:t>
      </w:r>
      <w:r w:rsidRPr="007D0EBB">
        <w:rPr>
          <w:rFonts w:ascii="Times New Roman" w:hAnsi="Times New Roman" w:cs="Times New Roman"/>
          <w:sz w:val="24"/>
          <w:szCs w:val="24"/>
        </w:rPr>
        <w:t>Информация или идея, которую нужно передать. Сообщение может быть письменным, визуальным или устным — например, в формате видео или поста в соцсети.</w:t>
      </w:r>
    </w:p>
    <w:p w14:paraId="2670D528" w14:textId="77777777" w:rsidR="007D0EBB" w:rsidRPr="007D0EBB" w:rsidRDefault="007D0EBB" w:rsidP="007D0E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EBB">
        <w:rPr>
          <w:rFonts w:ascii="Times New Roman" w:hAnsi="Times New Roman" w:cs="Times New Roman"/>
          <w:b/>
          <w:bCs/>
          <w:sz w:val="24"/>
          <w:szCs w:val="24"/>
        </w:rPr>
        <w:t xml:space="preserve">Канал. </w:t>
      </w:r>
      <w:r w:rsidRPr="007D0EBB">
        <w:rPr>
          <w:rFonts w:ascii="Times New Roman" w:hAnsi="Times New Roman" w:cs="Times New Roman"/>
          <w:sz w:val="24"/>
          <w:szCs w:val="24"/>
        </w:rPr>
        <w:t>Это средство передачи сообщения — журнал, баннер на улице, радиоэфир.</w:t>
      </w:r>
    </w:p>
    <w:p w14:paraId="51AE1E9F" w14:textId="77777777" w:rsidR="007D0EBB" w:rsidRPr="007D0EBB" w:rsidRDefault="007D0EBB" w:rsidP="007D0E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EBB">
        <w:rPr>
          <w:rFonts w:ascii="Times New Roman" w:hAnsi="Times New Roman" w:cs="Times New Roman"/>
          <w:b/>
          <w:bCs/>
          <w:sz w:val="24"/>
          <w:szCs w:val="24"/>
        </w:rPr>
        <w:t xml:space="preserve">Получатель. </w:t>
      </w:r>
      <w:r w:rsidRPr="007D0EBB">
        <w:rPr>
          <w:rFonts w:ascii="Times New Roman" w:hAnsi="Times New Roman" w:cs="Times New Roman"/>
          <w:sz w:val="24"/>
          <w:szCs w:val="24"/>
        </w:rPr>
        <w:t>Ещё его называют коммуникантом. Это субъект, которому предназначено сообщение.</w:t>
      </w:r>
    </w:p>
    <w:p w14:paraId="1FD9915B" w14:textId="2A62765B" w:rsidR="007D0EBB" w:rsidRDefault="007D0EBB" w:rsidP="007D0E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EBB">
        <w:rPr>
          <w:rFonts w:ascii="Times New Roman" w:hAnsi="Times New Roman" w:cs="Times New Roman"/>
          <w:b/>
          <w:bCs/>
          <w:sz w:val="24"/>
          <w:szCs w:val="24"/>
        </w:rPr>
        <w:t xml:space="preserve">Обратная связь. </w:t>
      </w:r>
      <w:r w:rsidRPr="007D0EBB">
        <w:rPr>
          <w:rFonts w:ascii="Times New Roman" w:hAnsi="Times New Roman" w:cs="Times New Roman"/>
          <w:sz w:val="24"/>
          <w:szCs w:val="24"/>
        </w:rPr>
        <w:t>Это реакция получателя на сообщение отправителя.</w:t>
      </w:r>
    </w:p>
    <w:p w14:paraId="77920E1B" w14:textId="77777777" w:rsidR="007D0EBB" w:rsidRPr="007D0EBB" w:rsidRDefault="007D0EBB" w:rsidP="007D0EB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D0EBB">
        <w:rPr>
          <w:rFonts w:ascii="Times New Roman" w:hAnsi="Times New Roman" w:cs="Times New Roman"/>
          <w:b/>
          <w:bCs/>
          <w:sz w:val="24"/>
          <w:szCs w:val="24"/>
        </w:rPr>
        <w:lastRenderedPageBreak/>
        <w:t>С какими целями запускают маркетинговые коммуникации</w:t>
      </w:r>
    </w:p>
    <w:p w14:paraId="39342502" w14:textId="77777777" w:rsidR="007D0EBB" w:rsidRPr="007D0EBB" w:rsidRDefault="007D0EBB" w:rsidP="007D0E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EBB">
        <w:rPr>
          <w:rFonts w:ascii="Times New Roman" w:hAnsi="Times New Roman" w:cs="Times New Roman"/>
          <w:sz w:val="24"/>
          <w:szCs w:val="24"/>
        </w:rPr>
        <w:t>Главная цель маркетинговых коммуникаций — повысить прибыль компании за счёт роста числа продаж. В эту глобальную цель входит множество других:</w:t>
      </w:r>
    </w:p>
    <w:p w14:paraId="207C99AA" w14:textId="77777777" w:rsidR="007D0EBB" w:rsidRPr="007D0EBB" w:rsidRDefault="007D0EBB" w:rsidP="007D0EB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D0EBB">
        <w:rPr>
          <w:rFonts w:ascii="Times New Roman" w:hAnsi="Times New Roman" w:cs="Times New Roman"/>
          <w:sz w:val="24"/>
          <w:szCs w:val="24"/>
        </w:rPr>
        <w:t>сформировать спрос на продукт;</w:t>
      </w:r>
    </w:p>
    <w:p w14:paraId="671FE3B9" w14:textId="77777777" w:rsidR="007D0EBB" w:rsidRPr="007D0EBB" w:rsidRDefault="007D0EBB" w:rsidP="007D0EB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D0EBB">
        <w:rPr>
          <w:rFonts w:ascii="Times New Roman" w:hAnsi="Times New Roman" w:cs="Times New Roman"/>
          <w:sz w:val="24"/>
          <w:szCs w:val="24"/>
        </w:rPr>
        <w:t>стимулировать сбыт;</w:t>
      </w:r>
    </w:p>
    <w:p w14:paraId="4D702FA9" w14:textId="77777777" w:rsidR="007D0EBB" w:rsidRPr="007D0EBB" w:rsidRDefault="007D0EBB" w:rsidP="007D0EB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D0EBB">
        <w:rPr>
          <w:rFonts w:ascii="Times New Roman" w:hAnsi="Times New Roman" w:cs="Times New Roman"/>
          <w:sz w:val="24"/>
          <w:szCs w:val="24"/>
        </w:rPr>
        <w:t>повысить узнаваемость бренда;</w:t>
      </w:r>
    </w:p>
    <w:p w14:paraId="63E13F1C" w14:textId="77777777" w:rsidR="007D0EBB" w:rsidRPr="007D0EBB" w:rsidRDefault="007D0EBB" w:rsidP="007D0EB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D0EBB">
        <w:rPr>
          <w:rFonts w:ascii="Times New Roman" w:hAnsi="Times New Roman" w:cs="Times New Roman"/>
          <w:sz w:val="24"/>
          <w:szCs w:val="24"/>
        </w:rPr>
        <w:t>повысить лояльность к бренду или продукту;</w:t>
      </w:r>
    </w:p>
    <w:p w14:paraId="533EF168" w14:textId="77777777" w:rsidR="007D0EBB" w:rsidRPr="007D0EBB" w:rsidRDefault="007D0EBB" w:rsidP="007D0EB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D0EBB">
        <w:rPr>
          <w:rFonts w:ascii="Times New Roman" w:hAnsi="Times New Roman" w:cs="Times New Roman"/>
          <w:sz w:val="24"/>
          <w:szCs w:val="24"/>
        </w:rPr>
        <w:t>сформировать и поддержать положительный имидж;</w:t>
      </w:r>
    </w:p>
    <w:p w14:paraId="30C013A0" w14:textId="77777777" w:rsidR="007D0EBB" w:rsidRPr="007D0EBB" w:rsidRDefault="007D0EBB" w:rsidP="007D0EB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D0EBB">
        <w:rPr>
          <w:rFonts w:ascii="Times New Roman" w:hAnsi="Times New Roman" w:cs="Times New Roman"/>
          <w:sz w:val="24"/>
          <w:szCs w:val="24"/>
        </w:rPr>
        <w:t>повысить мотивацию сотрудников;</w:t>
      </w:r>
    </w:p>
    <w:p w14:paraId="53BDA9BB" w14:textId="77777777" w:rsidR="007D0EBB" w:rsidRPr="007D0EBB" w:rsidRDefault="007D0EBB" w:rsidP="007D0EB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D0EBB">
        <w:rPr>
          <w:rFonts w:ascii="Times New Roman" w:hAnsi="Times New Roman" w:cs="Times New Roman"/>
          <w:sz w:val="24"/>
          <w:szCs w:val="24"/>
        </w:rPr>
        <w:t>укрепить деловые связи с субъектами рынка и органами власти;</w:t>
      </w:r>
    </w:p>
    <w:p w14:paraId="2E254526" w14:textId="77777777" w:rsidR="007D0EBB" w:rsidRPr="007D0EBB" w:rsidRDefault="007D0EBB" w:rsidP="007D0EB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D0EBB">
        <w:rPr>
          <w:rFonts w:ascii="Times New Roman" w:hAnsi="Times New Roman" w:cs="Times New Roman"/>
          <w:sz w:val="24"/>
          <w:szCs w:val="24"/>
        </w:rPr>
        <w:t>рассказать о новых продуктах или услугах;</w:t>
      </w:r>
    </w:p>
    <w:p w14:paraId="66DA90F4" w14:textId="77777777" w:rsidR="007D0EBB" w:rsidRPr="007D0EBB" w:rsidRDefault="007D0EBB" w:rsidP="007D0EB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D0EBB">
        <w:rPr>
          <w:rFonts w:ascii="Times New Roman" w:hAnsi="Times New Roman" w:cs="Times New Roman"/>
          <w:sz w:val="24"/>
          <w:szCs w:val="24"/>
        </w:rPr>
        <w:t>выделиться на фоне конкурентов;</w:t>
      </w:r>
    </w:p>
    <w:p w14:paraId="69F7CBC9" w14:textId="77777777" w:rsidR="007D0EBB" w:rsidRPr="007D0EBB" w:rsidRDefault="007D0EBB" w:rsidP="007D0EB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D0EBB">
        <w:rPr>
          <w:rFonts w:ascii="Times New Roman" w:hAnsi="Times New Roman" w:cs="Times New Roman"/>
          <w:sz w:val="24"/>
          <w:szCs w:val="24"/>
        </w:rPr>
        <w:t>рассказать о потребительских свойствах товара.</w:t>
      </w:r>
    </w:p>
    <w:p w14:paraId="6251D47B" w14:textId="77777777" w:rsidR="007D0EBB" w:rsidRPr="007D0EBB" w:rsidRDefault="007D0EBB" w:rsidP="007D0E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EBB">
        <w:rPr>
          <w:rFonts w:ascii="Times New Roman" w:hAnsi="Times New Roman" w:cs="Times New Roman"/>
          <w:sz w:val="24"/>
          <w:szCs w:val="24"/>
        </w:rPr>
        <w:t>У разных сообщений могут быть разные цели. Например, компания может использовать маркетинговые коммуникации для сбора данных, чтобы принять решение о развитии продукта или чтобы увеличить долю рынка. Но все эти цели так или иначе приводят к росту продаж.</w:t>
      </w:r>
    </w:p>
    <w:p w14:paraId="78515330" w14:textId="77777777" w:rsidR="007D0EBB" w:rsidRPr="007D0EBB" w:rsidRDefault="007D0EBB" w:rsidP="007D0E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EBB">
        <w:rPr>
          <w:rFonts w:ascii="Times New Roman" w:hAnsi="Times New Roman" w:cs="Times New Roman"/>
          <w:sz w:val="24"/>
          <w:szCs w:val="24"/>
        </w:rPr>
        <w:t>Маркетинговые коммуникации обычно используют в комплексе — запускают множество сообщений одновременно или последовательно одно за другим. Это называется промоушен-миксом, комплексом маркетинговых коммуникаций или комплексом продвижения компании. Промоушен-микс — часть комплекса маркетинга, а его глобальная цель — также принести компании как можно большую прибыль.</w:t>
      </w:r>
    </w:p>
    <w:p w14:paraId="6B63002D" w14:textId="77777777" w:rsidR="007D0EBB" w:rsidRDefault="007D0EBB" w:rsidP="007D0EB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53EE4E" w14:textId="683243E1" w:rsidR="007D0EBB" w:rsidRPr="007D0EBB" w:rsidRDefault="007D0EBB" w:rsidP="007D0EB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D0EBB">
        <w:rPr>
          <w:rFonts w:ascii="Times New Roman" w:hAnsi="Times New Roman" w:cs="Times New Roman"/>
          <w:b/>
          <w:bCs/>
          <w:sz w:val="24"/>
          <w:szCs w:val="24"/>
        </w:rPr>
        <w:t>Какие есть виды маркетинговых коммуникаций</w:t>
      </w:r>
    </w:p>
    <w:p w14:paraId="76EA1D9E" w14:textId="77777777" w:rsidR="007D0EBB" w:rsidRPr="007D0EBB" w:rsidRDefault="007D0EBB" w:rsidP="007D0E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EBB">
        <w:rPr>
          <w:rFonts w:ascii="Times New Roman" w:hAnsi="Times New Roman" w:cs="Times New Roman"/>
          <w:sz w:val="24"/>
          <w:szCs w:val="24"/>
        </w:rPr>
        <w:t xml:space="preserve">Существуют разные классификации маркетинговых коммуникаций. Чаще всего их классифицируют по используемым инструментам. Об этом мы поговорим </w:t>
      </w:r>
      <w:hyperlink r:id="rId13" w:anchor="stk-5" w:history="1">
        <w:r w:rsidRPr="007D0EBB">
          <w:rPr>
            <w:rStyle w:val="a3"/>
            <w:rFonts w:ascii="Times New Roman" w:hAnsi="Times New Roman" w:cs="Times New Roman"/>
            <w:sz w:val="24"/>
            <w:szCs w:val="24"/>
          </w:rPr>
          <w:t>ниже</w:t>
        </w:r>
      </w:hyperlink>
      <w:r w:rsidRPr="007D0EBB">
        <w:rPr>
          <w:rFonts w:ascii="Times New Roman" w:hAnsi="Times New Roman" w:cs="Times New Roman"/>
          <w:sz w:val="24"/>
          <w:szCs w:val="24"/>
        </w:rPr>
        <w:t>, а сейчас перечислим ещё несколько распространённых классификаций.</w:t>
      </w:r>
    </w:p>
    <w:p w14:paraId="0E7F3D33" w14:textId="77777777" w:rsidR="007D0EBB" w:rsidRPr="007D0EBB" w:rsidRDefault="007D0EBB" w:rsidP="007D0E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EBB">
        <w:rPr>
          <w:rFonts w:ascii="Times New Roman" w:hAnsi="Times New Roman" w:cs="Times New Roman"/>
          <w:sz w:val="24"/>
          <w:szCs w:val="24"/>
        </w:rPr>
        <w:t>По характеру связи между отправителем и получателем различают:</w:t>
      </w:r>
    </w:p>
    <w:p w14:paraId="425B7850" w14:textId="77777777" w:rsidR="007D0EBB" w:rsidRPr="007D0EBB" w:rsidRDefault="007D0EBB" w:rsidP="007D0EBB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D0EBB">
        <w:rPr>
          <w:rFonts w:ascii="Times New Roman" w:hAnsi="Times New Roman" w:cs="Times New Roman"/>
          <w:sz w:val="24"/>
          <w:szCs w:val="24"/>
        </w:rPr>
        <w:t>Формальные коммуникации. Их организуют по принятым в компании правилам. Например, формальной коммуникацией может быть презентация продукта.</w:t>
      </w:r>
    </w:p>
    <w:p w14:paraId="4A236409" w14:textId="77777777" w:rsidR="007D0EBB" w:rsidRPr="007D0EBB" w:rsidRDefault="007D0EBB" w:rsidP="007D0EBB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D0EBB">
        <w:rPr>
          <w:rFonts w:ascii="Times New Roman" w:hAnsi="Times New Roman" w:cs="Times New Roman"/>
          <w:sz w:val="24"/>
          <w:szCs w:val="24"/>
        </w:rPr>
        <w:t>Неформальные коммуникации. Это личное общение — например, разговор во время обеда на деловом мероприятии.</w:t>
      </w:r>
    </w:p>
    <w:p w14:paraId="4AC19857" w14:textId="77777777" w:rsidR="007D0EBB" w:rsidRPr="007D0EBB" w:rsidRDefault="007D0EBB" w:rsidP="007D0E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EBB">
        <w:rPr>
          <w:rFonts w:ascii="Times New Roman" w:hAnsi="Times New Roman" w:cs="Times New Roman"/>
          <w:sz w:val="24"/>
          <w:szCs w:val="24"/>
        </w:rPr>
        <w:t>По направленности сообщения различают:</w:t>
      </w:r>
    </w:p>
    <w:p w14:paraId="7FFE3118" w14:textId="77777777" w:rsidR="007D0EBB" w:rsidRPr="007D0EBB" w:rsidRDefault="007D0EBB" w:rsidP="007D0EBB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D0EBB">
        <w:rPr>
          <w:rFonts w:ascii="Times New Roman" w:hAnsi="Times New Roman" w:cs="Times New Roman"/>
          <w:sz w:val="24"/>
          <w:szCs w:val="24"/>
        </w:rPr>
        <w:t>Внешние коммуникации. Они направлены на клиентов, поставщиков, органы власти. Это, например, реклама в точках продаж, наружная реклама или акции по стимулированию сбыта для оптовиков.</w:t>
      </w:r>
    </w:p>
    <w:p w14:paraId="55AE70B6" w14:textId="77777777" w:rsidR="007D0EBB" w:rsidRPr="007D0EBB" w:rsidRDefault="007D0EBB" w:rsidP="007D0EBB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D0EBB">
        <w:rPr>
          <w:rFonts w:ascii="Times New Roman" w:hAnsi="Times New Roman" w:cs="Times New Roman"/>
          <w:sz w:val="24"/>
          <w:szCs w:val="24"/>
        </w:rPr>
        <w:t>Внутренние коммуникации. Они направлены на сотрудников компании. К ним можно отнести, например, выпуск корпоративной газеты или премию «Сотрудник года».</w:t>
      </w:r>
    </w:p>
    <w:p w14:paraId="2026CDDC" w14:textId="77777777" w:rsidR="007D0EBB" w:rsidRPr="007D0EBB" w:rsidRDefault="007D0EBB" w:rsidP="007D0E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EBB">
        <w:rPr>
          <w:rFonts w:ascii="Times New Roman" w:hAnsi="Times New Roman" w:cs="Times New Roman"/>
          <w:sz w:val="24"/>
          <w:szCs w:val="24"/>
        </w:rPr>
        <w:t>По характеру взаимодействия коммуникантов выделяют:</w:t>
      </w:r>
    </w:p>
    <w:p w14:paraId="0BB43F4D" w14:textId="77777777" w:rsidR="007D0EBB" w:rsidRPr="007D0EBB" w:rsidRDefault="007D0EBB" w:rsidP="007D0EBB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D0EBB">
        <w:rPr>
          <w:rFonts w:ascii="Times New Roman" w:hAnsi="Times New Roman" w:cs="Times New Roman"/>
          <w:sz w:val="24"/>
          <w:szCs w:val="24"/>
        </w:rPr>
        <w:t>Личные, или прямые, коммуникации. В этом случае коммуникант — один человек или небольшая группа людей. Общение продавца и покупателя на выставке — личные коммуникации.</w:t>
      </w:r>
    </w:p>
    <w:p w14:paraId="1CED204D" w14:textId="77777777" w:rsidR="007D0EBB" w:rsidRPr="007D0EBB" w:rsidRDefault="007D0EBB" w:rsidP="007D0EBB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D0EBB">
        <w:rPr>
          <w:rFonts w:ascii="Times New Roman" w:hAnsi="Times New Roman" w:cs="Times New Roman"/>
          <w:sz w:val="24"/>
          <w:szCs w:val="24"/>
        </w:rPr>
        <w:t>Безличные, или непрямые, коммуникации. Они направлены на широкую аудиторию. Такова, например, реклама на радио.</w:t>
      </w:r>
    </w:p>
    <w:p w14:paraId="462B2B38" w14:textId="77777777" w:rsidR="007D0EBB" w:rsidRPr="007D0EBB" w:rsidRDefault="007D0EBB" w:rsidP="007D0E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D0EBB">
        <w:rPr>
          <w:rFonts w:ascii="Times New Roman" w:eastAsia="Times New Roman" w:hAnsi="Times New Roman" w:cs="Times New Roman"/>
          <w:sz w:val="24"/>
          <w:szCs w:val="24"/>
          <w:lang w:eastAsia="ru-KZ"/>
        </w:rPr>
        <w:t>Существует историческая классификация маркетинговых коммуникаций, созданная в Procter &amp; Gamble в середине прошлого века. Она делит все маркетинговые коммуникации на два вида:</w:t>
      </w:r>
    </w:p>
    <w:p w14:paraId="0125EBDF" w14:textId="77777777" w:rsidR="007D0EBB" w:rsidRPr="007D0EBB" w:rsidRDefault="007D0EBB" w:rsidP="007D0EB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D0EBB">
        <w:rPr>
          <w:rFonts w:ascii="Times New Roman" w:eastAsia="Times New Roman" w:hAnsi="Times New Roman" w:cs="Times New Roman"/>
          <w:sz w:val="24"/>
          <w:szCs w:val="24"/>
          <w:lang w:eastAsia="ru-KZ"/>
        </w:rPr>
        <w:lastRenderedPageBreak/>
        <w:t>ATL. Это прямая реклама, или медийные коммуникации, — сообщения без персонализации с максимальным охватом. Размещение в СМИ, реклама в интернете и наружная реклама относятся к ATL.</w:t>
      </w:r>
    </w:p>
    <w:p w14:paraId="26D68C66" w14:textId="77777777" w:rsidR="007D0EBB" w:rsidRPr="007D0EBB" w:rsidRDefault="007D0EBB" w:rsidP="007D0EB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D0EBB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BTL. Это </w:t>
      </w:r>
      <w:proofErr w:type="spellStart"/>
      <w:r w:rsidRPr="007D0EBB">
        <w:rPr>
          <w:rFonts w:ascii="Times New Roman" w:eastAsia="Times New Roman" w:hAnsi="Times New Roman" w:cs="Times New Roman"/>
          <w:sz w:val="24"/>
          <w:szCs w:val="24"/>
          <w:lang w:eastAsia="ru-KZ"/>
        </w:rPr>
        <w:t>внемедийные</w:t>
      </w:r>
      <w:proofErr w:type="spellEnd"/>
      <w:r w:rsidRPr="007D0EBB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коммуникации — сообщения для узкой целевой аудитории. К BTL относят спонсорство, </w:t>
      </w:r>
      <w:proofErr w:type="spellStart"/>
      <w:r w:rsidRPr="007D0EBB">
        <w:rPr>
          <w:rFonts w:ascii="Times New Roman" w:eastAsia="Times New Roman" w:hAnsi="Times New Roman" w:cs="Times New Roman"/>
          <w:sz w:val="24"/>
          <w:szCs w:val="24"/>
          <w:lang w:eastAsia="ru-KZ"/>
        </w:rPr>
        <w:t>event</w:t>
      </w:r>
      <w:proofErr w:type="spellEnd"/>
      <w:r w:rsidRPr="007D0EBB">
        <w:rPr>
          <w:rFonts w:ascii="Times New Roman" w:eastAsia="Times New Roman" w:hAnsi="Times New Roman" w:cs="Times New Roman"/>
          <w:sz w:val="24"/>
          <w:szCs w:val="24"/>
          <w:lang w:eastAsia="ru-KZ"/>
        </w:rPr>
        <w:t>-маркетинг, SMS-рассылки и другие инструменты.</w:t>
      </w:r>
    </w:p>
    <w:p w14:paraId="0FD4FC5A" w14:textId="77777777" w:rsidR="007D0EBB" w:rsidRPr="007D0EBB" w:rsidRDefault="007D0EBB" w:rsidP="007D0E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D0EBB">
        <w:rPr>
          <w:rFonts w:ascii="Times New Roman" w:eastAsia="Times New Roman" w:hAnsi="Times New Roman" w:cs="Times New Roman"/>
          <w:sz w:val="24"/>
          <w:szCs w:val="24"/>
          <w:lang w:eastAsia="ru-KZ"/>
        </w:rPr>
        <w:t>Специалисты также часто упоминают интегрированные маркетинговые коммуникации. Это не вид коммуникаций, а концепция. Расскажем о ней.</w:t>
      </w:r>
    </w:p>
    <w:p w14:paraId="78E1B8C2" w14:textId="77777777" w:rsidR="007D0EBB" w:rsidRPr="007D0EBB" w:rsidRDefault="007D0EBB" w:rsidP="007D0E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7D0EBB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Почему интегрированные маркетинговые коммуникации лучше</w:t>
      </w:r>
    </w:p>
    <w:p w14:paraId="0679EB8B" w14:textId="7FABD760" w:rsidR="007D0EBB" w:rsidRPr="007D0EBB" w:rsidRDefault="00AB4187" w:rsidP="00AB4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KZ"/>
        </w:rPr>
        <w:t xml:space="preserve">     </w:t>
      </w:r>
      <w:r w:rsidR="007D0EBB" w:rsidRPr="007D0EBB">
        <w:rPr>
          <w:rFonts w:ascii="Times New Roman" w:eastAsia="Times New Roman" w:hAnsi="Times New Roman" w:cs="Times New Roman"/>
          <w:sz w:val="24"/>
          <w:szCs w:val="24"/>
          <w:lang w:eastAsia="ru-KZ"/>
        </w:rPr>
        <w:t>Сообщения для потребителей могут содержать различающуюся информацию о бренде или его продукте. Если в сообщениях есть противоречия, это негативно сказывается на образе компании.</w:t>
      </w:r>
    </w:p>
    <w:p w14:paraId="0E4DF583" w14:textId="099768D0" w:rsidR="007D0EBB" w:rsidRPr="007D0EBB" w:rsidRDefault="00AB4187" w:rsidP="00AB4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KZ"/>
        </w:rPr>
        <w:t xml:space="preserve">     </w:t>
      </w:r>
      <w:r w:rsidR="007D0EBB" w:rsidRPr="007D0EBB">
        <w:rPr>
          <w:rFonts w:ascii="Times New Roman" w:eastAsia="Times New Roman" w:hAnsi="Times New Roman" w:cs="Times New Roman"/>
          <w:sz w:val="24"/>
          <w:szCs w:val="24"/>
          <w:lang w:eastAsia="ru-KZ"/>
        </w:rPr>
        <w:t>Избежать этого можно с помощью концепции ИМК — интегрированных маркетинговых коммуникаций. Она предполагает разработку скоординированной стратегии на основе позиционирования компании. При этой стратегии бренд выходит к разным сегментам целевой аудитории с единым сообщением.</w:t>
      </w:r>
    </w:p>
    <w:p w14:paraId="5FD0570A" w14:textId="245DDFBE" w:rsidR="007D0EBB" w:rsidRPr="007D0EBB" w:rsidRDefault="00AB4187" w:rsidP="00AB4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KZ"/>
        </w:rPr>
        <w:t xml:space="preserve">     </w:t>
      </w:r>
      <w:r w:rsidR="007D0EBB" w:rsidRPr="007D0EBB">
        <w:rPr>
          <w:rFonts w:ascii="Times New Roman" w:eastAsia="Times New Roman" w:hAnsi="Times New Roman" w:cs="Times New Roman"/>
          <w:sz w:val="24"/>
          <w:szCs w:val="24"/>
          <w:lang w:eastAsia="ru-KZ"/>
        </w:rPr>
        <w:t>Это повышает эффективность промоушен-микса. Согласованные сообщения выглядят целостно и убедительно. Разные инструменты маркетинговых коммуникаций не противоречат другим, а усиливают друг друга — и это обеспечивает синергетический эффект.</w:t>
      </w:r>
    </w:p>
    <w:p w14:paraId="1E63471E" w14:textId="77777777" w:rsidR="007D0EBB" w:rsidRPr="007D0EBB" w:rsidRDefault="007D0EBB" w:rsidP="007D0EB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FBC7C6" w14:textId="77777777" w:rsidR="00AB4187" w:rsidRPr="00AB4187" w:rsidRDefault="00AB4187" w:rsidP="00AB418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4187">
        <w:rPr>
          <w:rFonts w:ascii="Times New Roman" w:hAnsi="Times New Roman" w:cs="Times New Roman"/>
          <w:b/>
          <w:bCs/>
          <w:sz w:val="24"/>
          <w:szCs w:val="24"/>
        </w:rPr>
        <w:t>Какие инструменты используют для маркетинговых коммуникаций</w:t>
      </w:r>
    </w:p>
    <w:p w14:paraId="252BA7EF" w14:textId="77777777" w:rsidR="00AB4187" w:rsidRPr="00AB4187" w:rsidRDefault="00AB4187" w:rsidP="00AB4187">
      <w:p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Инструментами маркетинговых коммуникаций называют действия, механики и активности. Их очень много — для каждого вида коммуникаций есть свои инструменты.</w:t>
      </w:r>
    </w:p>
    <w:p w14:paraId="16D64DB9" w14:textId="77777777" w:rsidR="00AB4187" w:rsidRPr="00AB4187" w:rsidRDefault="00AB4187" w:rsidP="00AB4187">
      <w:p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Вот какие виды и средства коммуникаций существуют:</w:t>
      </w:r>
    </w:p>
    <w:p w14:paraId="36707A24" w14:textId="77777777" w:rsidR="00AB4187" w:rsidRPr="00AB4187" w:rsidRDefault="00AB4187" w:rsidP="00AB4187">
      <w:p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b/>
          <w:bCs/>
          <w:sz w:val="24"/>
          <w:szCs w:val="24"/>
        </w:rPr>
        <w:t xml:space="preserve">Реклама. </w:t>
      </w:r>
      <w:r w:rsidRPr="00AB4187">
        <w:rPr>
          <w:rFonts w:ascii="Times New Roman" w:hAnsi="Times New Roman" w:cs="Times New Roman"/>
          <w:sz w:val="24"/>
          <w:szCs w:val="24"/>
        </w:rPr>
        <w:t>Это любая форма неличного представления идей, товаров или услуг, оплаченная заказчиком — рекламодателем. Рекламу запускают, когда нужно сформировать спрос, побудить к покупке, повысить узнаваемость. Вот некоторые инструменты: реклама на радио и ТВ, интернет-реклама, наружная реклама, размещение в СМИ, реклама у блогеров и </w:t>
      </w:r>
      <w:proofErr w:type="spellStart"/>
      <w:r w:rsidRPr="00AB4187">
        <w:rPr>
          <w:rFonts w:ascii="Times New Roman" w:hAnsi="Times New Roman" w:cs="Times New Roman"/>
          <w:sz w:val="24"/>
          <w:szCs w:val="24"/>
        </w:rPr>
        <w:t>indoor</w:t>
      </w:r>
      <w:proofErr w:type="spellEnd"/>
      <w:r w:rsidRPr="00AB4187">
        <w:rPr>
          <w:rFonts w:ascii="Times New Roman" w:hAnsi="Times New Roman" w:cs="Times New Roman"/>
          <w:sz w:val="24"/>
          <w:szCs w:val="24"/>
        </w:rPr>
        <w:t>-реклама.</w:t>
      </w:r>
    </w:p>
    <w:p w14:paraId="140A78F1" w14:textId="77777777" w:rsidR="00AB4187" w:rsidRPr="00AB4187" w:rsidRDefault="00AB4187" w:rsidP="00AB4187">
      <w:p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b/>
          <w:bCs/>
          <w:sz w:val="24"/>
          <w:szCs w:val="24"/>
        </w:rPr>
        <w:t xml:space="preserve">PR. </w:t>
      </w:r>
      <w:r w:rsidRPr="00AB4187">
        <w:rPr>
          <w:rFonts w:ascii="Times New Roman" w:hAnsi="Times New Roman" w:cs="Times New Roman"/>
          <w:sz w:val="24"/>
          <w:szCs w:val="24"/>
        </w:rPr>
        <w:t>Это создание и поддержка благоприятных отношений с общественностью. Пиар используют, когда нужно сформировать положительный имидж компании, повысить её узнаваемость и лояльность к ней. Инструменты PR — PR-кампании, пресс-релизы, участие в профильных мероприятиях, пресс-конференции и пресс-завтраки, экспертные статьи и комментарии.</w:t>
      </w:r>
    </w:p>
    <w:p w14:paraId="70CE826D" w14:textId="77777777" w:rsidR="00AB4187" w:rsidRPr="00AB4187" w:rsidRDefault="00AB4187" w:rsidP="00AB4187">
      <w:p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b/>
          <w:bCs/>
          <w:sz w:val="24"/>
          <w:szCs w:val="24"/>
        </w:rPr>
        <w:t xml:space="preserve">Стимулирование сбыта. </w:t>
      </w:r>
      <w:r w:rsidRPr="00AB4187">
        <w:rPr>
          <w:rFonts w:ascii="Times New Roman" w:hAnsi="Times New Roman" w:cs="Times New Roman"/>
          <w:sz w:val="24"/>
          <w:szCs w:val="24"/>
        </w:rPr>
        <w:t>Это активности для роста продаж «здесь и сейчас». Этот тип коммуникации часто используют, когда нужно быстро распродать товар или привлечь новых клиентов. Типичные инструменты — акции в точках продаж, скидки, купоны, акции вроде «чёрной пятницы», премии и подарки, игры и соревнования для клиентов.</w:t>
      </w:r>
    </w:p>
    <w:p w14:paraId="3D6E7760" w14:textId="77777777" w:rsidR="00AB4187" w:rsidRPr="00AB4187" w:rsidRDefault="00AB4187" w:rsidP="00AB4187">
      <w:p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b/>
          <w:bCs/>
          <w:sz w:val="24"/>
          <w:szCs w:val="24"/>
        </w:rPr>
        <w:t xml:space="preserve">Личные продажи. </w:t>
      </w:r>
      <w:r w:rsidRPr="00AB4187">
        <w:rPr>
          <w:rFonts w:ascii="Times New Roman" w:hAnsi="Times New Roman" w:cs="Times New Roman"/>
          <w:sz w:val="24"/>
          <w:szCs w:val="24"/>
        </w:rPr>
        <w:t>Так называют вид коммуникации, при котором продавец лично общается с потенциальным покупателем. Такой подход обычно используют в продажах сложных технических продуктов, индивидуальных решений, дорогих услуг. Инструменты личных продаж — работа на выставках, в </w:t>
      </w:r>
      <w:proofErr w:type="spellStart"/>
      <w:r w:rsidRPr="00AB4187">
        <w:rPr>
          <w:rFonts w:ascii="Times New Roman" w:hAnsi="Times New Roman" w:cs="Times New Roman"/>
          <w:sz w:val="24"/>
          <w:szCs w:val="24"/>
        </w:rPr>
        <w:t>экспо</w:t>
      </w:r>
      <w:proofErr w:type="spellEnd"/>
      <w:r w:rsidRPr="00AB4187">
        <w:rPr>
          <w:rFonts w:ascii="Times New Roman" w:hAnsi="Times New Roman" w:cs="Times New Roman"/>
          <w:sz w:val="24"/>
          <w:szCs w:val="24"/>
        </w:rPr>
        <w:t>-зонах, товарные презентации, тест-драйвы, распространение образцов продукта.</w:t>
      </w:r>
    </w:p>
    <w:p w14:paraId="51E66761" w14:textId="77777777" w:rsidR="00AB4187" w:rsidRPr="00AB4187" w:rsidRDefault="00AB4187" w:rsidP="00AB4187">
      <w:p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Прямой маркетинг. </w:t>
      </w:r>
      <w:r w:rsidRPr="00AB4187">
        <w:rPr>
          <w:rFonts w:ascii="Times New Roman" w:hAnsi="Times New Roman" w:cs="Times New Roman"/>
          <w:sz w:val="24"/>
          <w:szCs w:val="24"/>
        </w:rPr>
        <w:t xml:space="preserve">К нему относят любые прямые контакты с потенциальным покупателем. Подход используют, когда нужно поддерживать прямые отношения с клиентами. Инструменты прямого маркетинга — </w:t>
      </w:r>
      <w:proofErr w:type="spellStart"/>
      <w:r w:rsidRPr="00AB4187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AB4187">
        <w:rPr>
          <w:rFonts w:ascii="Times New Roman" w:hAnsi="Times New Roman" w:cs="Times New Roman"/>
          <w:sz w:val="24"/>
          <w:szCs w:val="24"/>
        </w:rPr>
        <w:t>-рассылки и SMS, продажа по каталогам, консультации и телемаркетинг.</w:t>
      </w:r>
    </w:p>
    <w:p w14:paraId="0F18D559" w14:textId="77777777" w:rsidR="00AB4187" w:rsidRPr="00AB4187" w:rsidRDefault="00AB4187" w:rsidP="00AB4187">
      <w:p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b/>
          <w:bCs/>
          <w:sz w:val="24"/>
          <w:szCs w:val="24"/>
        </w:rPr>
        <w:t xml:space="preserve">Спонсорство. </w:t>
      </w:r>
      <w:r w:rsidRPr="00AB4187">
        <w:rPr>
          <w:rFonts w:ascii="Times New Roman" w:hAnsi="Times New Roman" w:cs="Times New Roman"/>
          <w:sz w:val="24"/>
          <w:szCs w:val="24"/>
        </w:rPr>
        <w:t>Это финансовая или товарная поддержка, которую оказывают в обмен на упоминание компании или продукта на мероприятиях. Например, «Газпром» — спонсор футбольных матчей футбольного клуба «Зенит». Инструменты коммуникации при спонсорстве — размещение логотипов на одежде и печатной продукции, упоминание ведущим, мастер-классы и другие мероприятия для гостей, размещение баннеров, раздача пробных образцов и презентация продукта.</w:t>
      </w:r>
    </w:p>
    <w:p w14:paraId="46BD7A65" w14:textId="77777777" w:rsidR="00AB4187" w:rsidRPr="00AB4187" w:rsidRDefault="00AB4187" w:rsidP="00AB4187">
      <w:p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b/>
          <w:bCs/>
          <w:sz w:val="24"/>
          <w:szCs w:val="24"/>
        </w:rPr>
        <w:t xml:space="preserve">Product </w:t>
      </w:r>
      <w:proofErr w:type="spellStart"/>
      <w:r w:rsidRPr="00AB4187">
        <w:rPr>
          <w:rFonts w:ascii="Times New Roman" w:hAnsi="Times New Roman" w:cs="Times New Roman"/>
          <w:b/>
          <w:bCs/>
          <w:sz w:val="24"/>
          <w:szCs w:val="24"/>
        </w:rPr>
        <w:t>placement</w:t>
      </w:r>
      <w:proofErr w:type="spellEnd"/>
      <w:r w:rsidRPr="00AB418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AB4187">
        <w:rPr>
          <w:rFonts w:ascii="Times New Roman" w:hAnsi="Times New Roman" w:cs="Times New Roman"/>
          <w:sz w:val="24"/>
          <w:szCs w:val="24"/>
        </w:rPr>
        <w:t xml:space="preserve">Дословно это переводится как «размещение продукта». Это приём скрытой рекламы, при котором персонажи фильмов или других произведений используют продукт. Такой тип коммуникаций нужен для повышения узнаваемости и стимуляции спроса. Есть три разновидности </w:t>
      </w:r>
      <w:proofErr w:type="spellStart"/>
      <w:r w:rsidRPr="00AB4187">
        <w:rPr>
          <w:rFonts w:ascii="Times New Roman" w:hAnsi="Times New Roman" w:cs="Times New Roman"/>
          <w:sz w:val="24"/>
          <w:szCs w:val="24"/>
        </w:rPr>
        <w:t>product</w:t>
      </w:r>
      <w:proofErr w:type="spellEnd"/>
      <w:r w:rsidRPr="00AB4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187">
        <w:rPr>
          <w:rFonts w:ascii="Times New Roman" w:hAnsi="Times New Roman" w:cs="Times New Roman"/>
          <w:sz w:val="24"/>
          <w:szCs w:val="24"/>
        </w:rPr>
        <w:t>placement</w:t>
      </w:r>
      <w:proofErr w:type="spellEnd"/>
      <w:r w:rsidRPr="00AB4187">
        <w:rPr>
          <w:rFonts w:ascii="Times New Roman" w:hAnsi="Times New Roman" w:cs="Times New Roman"/>
          <w:sz w:val="24"/>
          <w:szCs w:val="24"/>
        </w:rPr>
        <w:t>: размещение продукта в кадре, упоминание о нём, размещение и упоминание одновременно.</w:t>
      </w:r>
    </w:p>
    <w:p w14:paraId="6E0D3DF8" w14:textId="77777777" w:rsidR="00AB4187" w:rsidRPr="00AB4187" w:rsidRDefault="00AB4187" w:rsidP="00AB4187">
      <w:p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b/>
          <w:bCs/>
          <w:sz w:val="24"/>
          <w:szCs w:val="24"/>
        </w:rPr>
        <w:t xml:space="preserve">Брендинг. </w:t>
      </w:r>
      <w:r w:rsidRPr="00AB4187">
        <w:rPr>
          <w:rFonts w:ascii="Times New Roman" w:hAnsi="Times New Roman" w:cs="Times New Roman"/>
          <w:sz w:val="24"/>
          <w:szCs w:val="24"/>
        </w:rPr>
        <w:t>Это процесс развития бренда — ассоциаций и образов, возникающих у целевой аудитории при упоминании компании. Его запускают, чтобы повысить узнаваемость и дать продукту дополнительную ценность. Инструменты брендинга — название продукта, его упаковка, ценности и миссия бренда.</w:t>
      </w:r>
    </w:p>
    <w:p w14:paraId="0D0F45AA" w14:textId="77777777" w:rsidR="00AB4187" w:rsidRPr="00AB4187" w:rsidRDefault="00AB4187" w:rsidP="00AB4187">
      <w:p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b/>
          <w:bCs/>
          <w:sz w:val="24"/>
          <w:szCs w:val="24"/>
        </w:rPr>
        <w:t xml:space="preserve">Event-маркетинг. </w:t>
      </w:r>
      <w:r w:rsidRPr="00AB4187">
        <w:rPr>
          <w:rFonts w:ascii="Times New Roman" w:hAnsi="Times New Roman" w:cs="Times New Roman"/>
          <w:sz w:val="24"/>
          <w:szCs w:val="24"/>
        </w:rPr>
        <w:t xml:space="preserve">Это организация мероприятий для продвижения продукта и взаимодействия с целевой аудиторией. Этот тип коммуникаций обычно используют крупные компании, работающие над брендом. Инструменты </w:t>
      </w:r>
      <w:proofErr w:type="spellStart"/>
      <w:r w:rsidRPr="00AB4187">
        <w:rPr>
          <w:rFonts w:ascii="Times New Roman" w:hAnsi="Times New Roman" w:cs="Times New Roman"/>
          <w:sz w:val="24"/>
          <w:szCs w:val="24"/>
        </w:rPr>
        <w:t>event</w:t>
      </w:r>
      <w:proofErr w:type="spellEnd"/>
      <w:r w:rsidRPr="00AB4187">
        <w:rPr>
          <w:rFonts w:ascii="Times New Roman" w:hAnsi="Times New Roman" w:cs="Times New Roman"/>
          <w:sz w:val="24"/>
          <w:szCs w:val="24"/>
        </w:rPr>
        <w:t>-маркетинга — презентации продукта, тест-драйвы, фестивали, дни открытых дверей, тренинги, конференции и семинары.</w:t>
      </w:r>
    </w:p>
    <w:p w14:paraId="1DF033E5" w14:textId="77777777" w:rsidR="00AB4187" w:rsidRPr="00AB4187" w:rsidRDefault="00AB4187" w:rsidP="00AB4187">
      <w:p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Мы перечислили базовые инструменты маркетинговых коммуникаций — на самом деле их больше. Всё, что делает компания, можно отнести к коммуникации. Даже оформление плаката с правилами поведения в кафе влияет на то, как посетители воспринимают заведение.</w:t>
      </w:r>
    </w:p>
    <w:p w14:paraId="0C191E07" w14:textId="77777777" w:rsidR="00AB4187" w:rsidRPr="00AB4187" w:rsidRDefault="00AB4187" w:rsidP="00AB418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4187">
        <w:rPr>
          <w:rFonts w:ascii="Times New Roman" w:hAnsi="Times New Roman" w:cs="Times New Roman"/>
          <w:b/>
          <w:bCs/>
          <w:sz w:val="24"/>
          <w:szCs w:val="24"/>
        </w:rPr>
        <w:t>Как организовать маркетинговые коммуникации</w:t>
      </w:r>
    </w:p>
    <w:p w14:paraId="3AA1A964" w14:textId="77777777" w:rsidR="00AB4187" w:rsidRPr="00AB4187" w:rsidRDefault="00AB4187" w:rsidP="00AB4187">
      <w:p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Обычно маркетинговые коммуникации создают в соответствии с коммуникативной стратегией компании. Она определяет, когда, зачем и с какими сообщениями бренд выходит к целевой аудитории.</w:t>
      </w:r>
    </w:p>
    <w:p w14:paraId="66EC39AB" w14:textId="77777777" w:rsidR="00AB4187" w:rsidRPr="00AB4187" w:rsidRDefault="00AB4187" w:rsidP="00AB4187">
      <w:p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Для каждой маркетинговой коммуникации нужно пройти шесть этапов:</w:t>
      </w:r>
    </w:p>
    <w:p w14:paraId="0F6D34E2" w14:textId="77777777" w:rsidR="00AB4187" w:rsidRPr="00AB4187" w:rsidRDefault="00AB4187" w:rsidP="00AB4187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Поставить цели и задачи. Отправитель должен точно знать, какую аудиторию он хочет охватить и какой результат получить. Иначе будет невозможно оценить эффективность коммуникации.</w:t>
      </w:r>
    </w:p>
    <w:p w14:paraId="6B927AD2" w14:textId="77777777" w:rsidR="00AB4187" w:rsidRPr="00AB4187" w:rsidRDefault="00AB4187" w:rsidP="00AB4187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Определить целевую аудиторию, на которую будет направлена коммуникация. Изучить её боли, потребности, площадки, которыми пользуются люди. Это нужно, чтобы составить хорошее сообщение и разместить его там, где его увидит аудитория.</w:t>
      </w:r>
    </w:p>
    <w:p w14:paraId="6D7EB762" w14:textId="77777777" w:rsidR="00AB4187" w:rsidRPr="00AB4187" w:rsidRDefault="00AB4187" w:rsidP="00AB4187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 xml:space="preserve">Определить размер бюджета на маркетинговые коммуникации. Если коммуникационная стратегия разработана, на неё уже заложен бюджет. Нужно определить, сколько денег вы потратите на текущее сообщение. Если стратегии </w:t>
      </w:r>
      <w:r w:rsidRPr="00AB4187">
        <w:rPr>
          <w:rFonts w:ascii="Times New Roman" w:hAnsi="Times New Roman" w:cs="Times New Roman"/>
          <w:sz w:val="24"/>
          <w:szCs w:val="24"/>
        </w:rPr>
        <w:lastRenderedPageBreak/>
        <w:t>нет, бюджет придётся определять каждый раз, когда нужна маркетинговая коммуникация.</w:t>
      </w:r>
    </w:p>
    <w:p w14:paraId="314E166D" w14:textId="77777777" w:rsidR="00AB4187" w:rsidRPr="00AB4187" w:rsidRDefault="00AB4187" w:rsidP="00AB4187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Выбрать каналы распространения сообщения. Нужно выбрать те, в которых можно охватить нужный сегмент целевой аудитории и эффективно донести до него информацию. Например, если потенциальные покупатели проводят много времени в «</w:t>
      </w:r>
      <w:proofErr w:type="spellStart"/>
      <w:r w:rsidRPr="00AB4187">
        <w:rPr>
          <w:rFonts w:ascii="Times New Roman" w:hAnsi="Times New Roman" w:cs="Times New Roman"/>
          <w:sz w:val="24"/>
          <w:szCs w:val="24"/>
        </w:rPr>
        <w:t>Яндекс.Дзене</w:t>
      </w:r>
      <w:proofErr w:type="spellEnd"/>
      <w:r w:rsidRPr="00AB4187">
        <w:rPr>
          <w:rFonts w:ascii="Times New Roman" w:hAnsi="Times New Roman" w:cs="Times New Roman"/>
          <w:sz w:val="24"/>
          <w:szCs w:val="24"/>
        </w:rPr>
        <w:t>», можно выбрать его. Если нужен комплекс маркетинговых коммуникаций, каналов может быть несколько.</w:t>
      </w:r>
    </w:p>
    <w:p w14:paraId="1BBF15C3" w14:textId="77777777" w:rsidR="00AB4187" w:rsidRPr="00AB4187" w:rsidRDefault="00AB4187" w:rsidP="00AB4187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Создать коммуникационное сообщение. Оно может состоять из разных элементов. Например, для рекламы на радио нужны текст и аудиодорожка, для таргетинга во «ВКонтакте» — текст и изображение, для рекламы на ТВ — ролик с музыкой, озвучкой и видеорядом. Главное — чтобы сообщение соответствовало TOV компании, привлекало внимание целевой аудитории и побуждало её выполнить нужное целевое действие.</w:t>
      </w:r>
    </w:p>
    <w:p w14:paraId="0CB29C3B" w14:textId="77777777" w:rsidR="00AB4187" w:rsidRPr="00AB4187" w:rsidRDefault="00AB4187" w:rsidP="00AB4187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Запустить маркетинговую коммуникацию и оценить её эффективность. Эффективность может зависеть не только от проработки сообщений, но и от условий продвижения, стадии жизненного цикла продукта, уровня конкуренции и многих других факторов.</w:t>
      </w:r>
    </w:p>
    <w:p w14:paraId="3B20345D" w14:textId="77777777" w:rsidR="00AB4187" w:rsidRPr="00AB4187" w:rsidRDefault="00AB4187" w:rsidP="00AB4187">
      <w:p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Оценивать эффективность маркетинговых коммуникаций сложно, поэтому мы расскажем об этом подробнее.</w:t>
      </w:r>
    </w:p>
    <w:p w14:paraId="1851F94F" w14:textId="77777777" w:rsidR="00AB4187" w:rsidRPr="00AB4187" w:rsidRDefault="00AB4187" w:rsidP="00AB418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4187">
        <w:rPr>
          <w:rFonts w:ascii="Times New Roman" w:hAnsi="Times New Roman" w:cs="Times New Roman"/>
          <w:b/>
          <w:bCs/>
          <w:sz w:val="24"/>
          <w:szCs w:val="24"/>
        </w:rPr>
        <w:t>Как оценить эффективность маркетинговых коммуникаций</w:t>
      </w:r>
    </w:p>
    <w:p w14:paraId="1BD60E50" w14:textId="77777777" w:rsidR="00AB4187" w:rsidRPr="00AB4187" w:rsidRDefault="00AB4187" w:rsidP="00AB4187">
      <w:p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Есть много показателей, по которым можно понять, как сработала маркетинговая коммуникация. Все эти показатели можно разделить на две группы:</w:t>
      </w:r>
    </w:p>
    <w:p w14:paraId="7DEFD8E4" w14:textId="77777777" w:rsidR="00AB4187" w:rsidRPr="00AB4187" w:rsidRDefault="00AB4187" w:rsidP="00AB4187">
      <w:p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b/>
          <w:bCs/>
          <w:sz w:val="24"/>
          <w:szCs w:val="24"/>
        </w:rPr>
        <w:t xml:space="preserve">Количественные. </w:t>
      </w:r>
      <w:r w:rsidRPr="00AB4187">
        <w:rPr>
          <w:rFonts w:ascii="Times New Roman" w:hAnsi="Times New Roman" w:cs="Times New Roman"/>
          <w:sz w:val="24"/>
          <w:szCs w:val="24"/>
        </w:rPr>
        <w:t xml:space="preserve">Это всё то, что можно оценить в объективных единицах измерения, — например, количество контактов, охват рекламной записи, число </w:t>
      </w:r>
      <w:proofErr w:type="spellStart"/>
      <w:r w:rsidRPr="00AB4187">
        <w:rPr>
          <w:rFonts w:ascii="Times New Roman" w:hAnsi="Times New Roman" w:cs="Times New Roman"/>
          <w:sz w:val="24"/>
          <w:szCs w:val="24"/>
        </w:rPr>
        <w:t>лидов</w:t>
      </w:r>
      <w:proofErr w:type="spellEnd"/>
      <w:r w:rsidRPr="00AB4187">
        <w:rPr>
          <w:rFonts w:ascii="Times New Roman" w:hAnsi="Times New Roman" w:cs="Times New Roman"/>
          <w:sz w:val="24"/>
          <w:szCs w:val="24"/>
        </w:rPr>
        <w:t xml:space="preserve"> или продаж. Эти показатели берут из систем аналитики или считают вручную.</w:t>
      </w:r>
    </w:p>
    <w:p w14:paraId="7560AE1E" w14:textId="77777777" w:rsidR="00AB4187" w:rsidRPr="00AB4187" w:rsidRDefault="00AB4187" w:rsidP="00AB4187">
      <w:p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b/>
          <w:bCs/>
          <w:sz w:val="24"/>
          <w:szCs w:val="24"/>
        </w:rPr>
        <w:t xml:space="preserve">Качественные. </w:t>
      </w:r>
      <w:r w:rsidRPr="00AB4187">
        <w:rPr>
          <w:rFonts w:ascii="Times New Roman" w:hAnsi="Times New Roman" w:cs="Times New Roman"/>
          <w:sz w:val="24"/>
          <w:szCs w:val="24"/>
        </w:rPr>
        <w:t xml:space="preserve">Обычно это то, что нельзя оценить с помощью количественных метрик. Качественные показатели часто выражены в процентах или баллах. Их берут из систем аналитики и измеряют с помощью опросов, наблюдений, экспериментов. Например, это </w:t>
      </w:r>
      <w:hyperlink r:id="rId14" w:tgtFrame="_blank" w:history="1">
        <w:r w:rsidRPr="00AB4187">
          <w:rPr>
            <w:rStyle w:val="a3"/>
            <w:rFonts w:ascii="Times New Roman" w:hAnsi="Times New Roman" w:cs="Times New Roman"/>
            <w:sz w:val="24"/>
            <w:szCs w:val="24"/>
          </w:rPr>
          <w:t>CTR</w:t>
        </w:r>
      </w:hyperlink>
      <w:r w:rsidRPr="00AB4187">
        <w:rPr>
          <w:rFonts w:ascii="Times New Roman" w:hAnsi="Times New Roman" w:cs="Times New Roman"/>
          <w:sz w:val="24"/>
          <w:szCs w:val="24"/>
        </w:rPr>
        <w:t>, узнаваемость бренда, лояльность к компании, готовность к покупке.</w:t>
      </w:r>
    </w:p>
    <w:p w14:paraId="1904A884" w14:textId="77777777" w:rsidR="00AB4187" w:rsidRPr="00AB4187" w:rsidRDefault="00AB4187" w:rsidP="00AB4187">
      <w:p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 xml:space="preserve">Ещё есть разделение на экономические, коммуникативные и социальные метрики. Они тоже показывают качество коммуникаций. Например, экономические метрики вроде </w:t>
      </w:r>
      <w:hyperlink r:id="rId15" w:tgtFrame="_blank" w:history="1">
        <w:r w:rsidRPr="00AB4187">
          <w:rPr>
            <w:rStyle w:val="a3"/>
            <w:rFonts w:ascii="Times New Roman" w:hAnsi="Times New Roman" w:cs="Times New Roman"/>
            <w:sz w:val="24"/>
            <w:szCs w:val="24"/>
          </w:rPr>
          <w:t>ROI</w:t>
        </w:r>
      </w:hyperlink>
      <w:r w:rsidRPr="00AB4187">
        <w:rPr>
          <w:rFonts w:ascii="Times New Roman" w:hAnsi="Times New Roman" w:cs="Times New Roman"/>
          <w:sz w:val="24"/>
          <w:szCs w:val="24"/>
        </w:rPr>
        <w:t xml:space="preserve"> и </w:t>
      </w:r>
      <w:hyperlink r:id="rId16" w:tgtFrame="_blank" w:history="1">
        <w:r w:rsidRPr="00AB4187">
          <w:rPr>
            <w:rStyle w:val="a3"/>
            <w:rFonts w:ascii="Times New Roman" w:hAnsi="Times New Roman" w:cs="Times New Roman"/>
            <w:sz w:val="24"/>
            <w:szCs w:val="24"/>
          </w:rPr>
          <w:t>ДРР</w:t>
        </w:r>
      </w:hyperlink>
      <w:r w:rsidRPr="00AB4187">
        <w:rPr>
          <w:rFonts w:ascii="Times New Roman" w:hAnsi="Times New Roman" w:cs="Times New Roman"/>
          <w:sz w:val="24"/>
          <w:szCs w:val="24"/>
        </w:rPr>
        <w:t> — сколько денег заработала или потратила компания.</w:t>
      </w:r>
    </w:p>
    <w:p w14:paraId="62C18DEB" w14:textId="77777777" w:rsidR="00AB4187" w:rsidRPr="00AB4187" w:rsidRDefault="00AB4187" w:rsidP="00AB4187">
      <w:p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Чтобы оценить эффективность маркетинговых коммуникаций, обычно выбирают две-четыре основные метрики. Выбор зависит от инструментов продвижения и целей коммуникации.</w:t>
      </w:r>
    </w:p>
    <w:p w14:paraId="366E5287" w14:textId="77777777" w:rsidR="00AB4187" w:rsidRPr="00AB4187" w:rsidRDefault="00AB4187" w:rsidP="00AB4187">
      <w:p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У разных инструментов есть типовые метрики, которые используют чаще всего:</w:t>
      </w:r>
    </w:p>
    <w:p w14:paraId="4160DCEF" w14:textId="77777777" w:rsidR="00AB4187" w:rsidRPr="00AB4187" w:rsidRDefault="00AB4187" w:rsidP="00AB4187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 xml:space="preserve">Для PR-кампаний оценивают </w:t>
      </w:r>
      <w:proofErr w:type="spellStart"/>
      <w:r w:rsidRPr="00AB4187">
        <w:rPr>
          <w:rFonts w:ascii="Times New Roman" w:hAnsi="Times New Roman" w:cs="Times New Roman"/>
          <w:sz w:val="24"/>
          <w:szCs w:val="24"/>
        </w:rPr>
        <w:t>медиаиндекс</w:t>
      </w:r>
      <w:proofErr w:type="spellEnd"/>
      <w:r w:rsidRPr="00AB4187">
        <w:rPr>
          <w:rFonts w:ascii="Times New Roman" w:hAnsi="Times New Roman" w:cs="Times New Roman"/>
          <w:sz w:val="24"/>
          <w:szCs w:val="24"/>
        </w:rPr>
        <w:t xml:space="preserve">, Media </w:t>
      </w:r>
      <w:proofErr w:type="spellStart"/>
      <w:r w:rsidRPr="00AB4187">
        <w:rPr>
          <w:rFonts w:ascii="Times New Roman" w:hAnsi="Times New Roman" w:cs="Times New Roman"/>
          <w:sz w:val="24"/>
          <w:szCs w:val="24"/>
        </w:rPr>
        <w:t>Outreach</w:t>
      </w:r>
      <w:proofErr w:type="spellEnd"/>
      <w:r w:rsidRPr="00AB4187">
        <w:rPr>
          <w:rFonts w:ascii="Times New Roman" w:hAnsi="Times New Roman" w:cs="Times New Roman"/>
          <w:sz w:val="24"/>
          <w:szCs w:val="24"/>
        </w:rPr>
        <w:t>, стоимость контакта.</w:t>
      </w:r>
    </w:p>
    <w:p w14:paraId="3C089923" w14:textId="77777777" w:rsidR="00AB4187" w:rsidRPr="00AB4187" w:rsidRDefault="00AB4187" w:rsidP="00AB4187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 xml:space="preserve">Для радиорекламы — </w:t>
      </w:r>
      <w:proofErr w:type="spellStart"/>
      <w:r w:rsidRPr="00AB4187">
        <w:rPr>
          <w:rFonts w:ascii="Times New Roman" w:hAnsi="Times New Roman" w:cs="Times New Roman"/>
          <w:sz w:val="24"/>
          <w:szCs w:val="24"/>
        </w:rPr>
        <w:t>Reach</w:t>
      </w:r>
      <w:proofErr w:type="spellEnd"/>
      <w:r w:rsidRPr="00AB4187">
        <w:rPr>
          <w:rFonts w:ascii="Times New Roman" w:hAnsi="Times New Roman" w:cs="Times New Roman"/>
          <w:sz w:val="24"/>
          <w:szCs w:val="24"/>
        </w:rPr>
        <w:t xml:space="preserve"> (охват), </w:t>
      </w:r>
      <w:proofErr w:type="spellStart"/>
      <w:r w:rsidRPr="00AB4187">
        <w:rPr>
          <w:rFonts w:ascii="Times New Roman" w:hAnsi="Times New Roman" w:cs="Times New Roman"/>
          <w:sz w:val="24"/>
          <w:szCs w:val="24"/>
        </w:rPr>
        <w:t>Frequency</w:t>
      </w:r>
      <w:proofErr w:type="spellEnd"/>
      <w:r w:rsidRPr="00AB4187">
        <w:rPr>
          <w:rFonts w:ascii="Times New Roman" w:hAnsi="Times New Roman" w:cs="Times New Roman"/>
          <w:sz w:val="24"/>
          <w:szCs w:val="24"/>
        </w:rPr>
        <w:t>, GI, CPT.</w:t>
      </w:r>
    </w:p>
    <w:p w14:paraId="30E7A52A" w14:textId="77777777" w:rsidR="00AB4187" w:rsidRPr="00AB4187" w:rsidRDefault="00AB4187" w:rsidP="00AB4187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Для мероприятий по спонсорству — охват аудитории в рамках мероприятия, количество контактов, стоимость контактов, конверсию из контактов в сделки.</w:t>
      </w:r>
    </w:p>
    <w:p w14:paraId="41B800BE" w14:textId="77777777" w:rsidR="00AB4187" w:rsidRPr="00AB4187" w:rsidRDefault="00AB4187" w:rsidP="00AB4187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lastRenderedPageBreak/>
        <w:t>Для наружной рекламы — OTS, GRP, охват, стоимость тысячи контактов.</w:t>
      </w:r>
    </w:p>
    <w:p w14:paraId="4B01539D" w14:textId="77777777" w:rsidR="00AB4187" w:rsidRPr="00AB4187" w:rsidRDefault="00AB4187" w:rsidP="00AB4187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 xml:space="preserve">Также могут отслеживать обращения благодаря колл-трекингу, </w:t>
      </w:r>
      <w:proofErr w:type="spellStart"/>
      <w:r w:rsidRPr="00AB4187">
        <w:rPr>
          <w:rFonts w:ascii="Times New Roman" w:hAnsi="Times New Roman" w:cs="Times New Roman"/>
          <w:sz w:val="24"/>
          <w:szCs w:val="24"/>
        </w:rPr>
        <w:t>промокодам</w:t>
      </w:r>
      <w:proofErr w:type="spellEnd"/>
      <w:r w:rsidRPr="00AB4187">
        <w:rPr>
          <w:rFonts w:ascii="Times New Roman" w:hAnsi="Times New Roman" w:cs="Times New Roman"/>
          <w:sz w:val="24"/>
          <w:szCs w:val="24"/>
        </w:rPr>
        <w:t>, QR-кодам.</w:t>
      </w:r>
    </w:p>
    <w:p w14:paraId="0CF178AB" w14:textId="77777777" w:rsidR="00AB4187" w:rsidRPr="00AB4187" w:rsidRDefault="00AB4187" w:rsidP="00AB4187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Для акций по стимулированию сбыта — охват, ROI, товарный и денежный оборот.</w:t>
      </w:r>
    </w:p>
    <w:p w14:paraId="26AEE84D" w14:textId="77777777" w:rsidR="00AB4187" w:rsidRPr="00AB4187" w:rsidRDefault="00AB4187" w:rsidP="00AB4187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 xml:space="preserve">Для интернет-рекламы — </w:t>
      </w:r>
      <w:proofErr w:type="spellStart"/>
      <w:r w:rsidRPr="00AB4187">
        <w:rPr>
          <w:rFonts w:ascii="Times New Roman" w:hAnsi="Times New Roman" w:cs="Times New Roman"/>
          <w:sz w:val="24"/>
          <w:szCs w:val="24"/>
        </w:rPr>
        <w:t>кликабельность</w:t>
      </w:r>
      <w:proofErr w:type="spellEnd"/>
      <w:r w:rsidRPr="00AB4187">
        <w:rPr>
          <w:rFonts w:ascii="Times New Roman" w:hAnsi="Times New Roman" w:cs="Times New Roman"/>
          <w:sz w:val="24"/>
          <w:szCs w:val="24"/>
        </w:rPr>
        <w:t>, стоимость клика, стоимость целевого действия, коэффициент конверсии, ROI.</w:t>
      </w:r>
    </w:p>
    <w:p w14:paraId="1F12A3F2" w14:textId="77777777" w:rsidR="00AB4187" w:rsidRPr="00AB4187" w:rsidRDefault="00AB4187" w:rsidP="00AB4187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Для брендинга — поведенческие метрики, текущую стоимость бренда, ROBI и конкурентную позицию бренда. Например, рыночную долю и уровень дистрибуции.</w:t>
      </w:r>
    </w:p>
    <w:p w14:paraId="292849D1" w14:textId="77777777" w:rsidR="00AB4187" w:rsidRPr="00AB4187" w:rsidRDefault="00AB4187" w:rsidP="00AB4187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Для личных продаж — конверсию из контакта в сделку, число лояльных клиентов, процент повторных покупок.</w:t>
      </w:r>
    </w:p>
    <w:p w14:paraId="09A494AC" w14:textId="77777777" w:rsidR="00AB4187" w:rsidRPr="00AB4187" w:rsidRDefault="00AB4187" w:rsidP="00AB4187">
      <w:p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Среди типовых метрик выбирают те, что соответствуют целям. Например, если цель — продажи, могут оценивать число продаж, стоимость продажи, ROI и конверсию посадочной страницы.</w:t>
      </w:r>
    </w:p>
    <w:p w14:paraId="09E83160" w14:textId="77777777" w:rsidR="00AB4187" w:rsidRPr="00AB4187" w:rsidRDefault="00AB4187" w:rsidP="00AB4187">
      <w:p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Эти показатели сравнивают с предыдущими показателями, с показателями других маркетинговых коммуникаций или со средними по рынку данными. Если результаты сильно отличаются от прежних или желаемых, ищут причины такого разрыва и устраняют их.</w:t>
      </w:r>
    </w:p>
    <w:p w14:paraId="2BBAEDC4" w14:textId="77777777" w:rsidR="00AB4187" w:rsidRPr="00AB4187" w:rsidRDefault="00AB4187" w:rsidP="00AB4187">
      <w:p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Покажем на примере, как работает оценка эффективности. Компании нужно продать товар, чтобы освободить склад. Она запускает акцию и настраивает рекламу во «ВКонтакте» под неё. В качестве метрик выбрали число продаж, стоимость продажи и конверсию посадочной страницы.</w:t>
      </w:r>
    </w:p>
    <w:p w14:paraId="3D405364" w14:textId="77777777" w:rsidR="00AB4187" w:rsidRPr="00AB4187" w:rsidRDefault="00AB4187" w:rsidP="00AB4187">
      <w:p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Средняя стоимость продажи для всех каналов — 150 рублей. И если реклама во «ВКонтакте» приносит продажи по 450 рублей, специалисты оптимизируют её, чтобы достичь продаж по 150 рублей.</w:t>
      </w:r>
    </w:p>
    <w:p w14:paraId="67CBFF57" w14:textId="77777777" w:rsidR="00AB4187" w:rsidRPr="00AB4187" w:rsidRDefault="00AB4187" w:rsidP="00AB418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4187">
        <w:rPr>
          <w:rFonts w:ascii="Times New Roman" w:hAnsi="Times New Roman" w:cs="Times New Roman"/>
          <w:b/>
          <w:bCs/>
          <w:sz w:val="24"/>
          <w:szCs w:val="24"/>
        </w:rPr>
        <w:t>Главное о маркетинговых коммуникациях</w:t>
      </w:r>
    </w:p>
    <w:p w14:paraId="180F888C" w14:textId="77777777" w:rsidR="00AB4187" w:rsidRPr="00AB4187" w:rsidRDefault="00AB4187" w:rsidP="00AB4187">
      <w:p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Маркетинговые коммуникации — любое информирование целевой аудитории о бренде, продукте или компании. Коммуникации включают следующие элементы: отправитель, сообщение, канал, получатель и обратная связь.</w:t>
      </w:r>
    </w:p>
    <w:p w14:paraId="26F61177" w14:textId="77777777" w:rsidR="00AB4187" w:rsidRPr="00AB4187" w:rsidRDefault="00AB4187" w:rsidP="00AB4187">
      <w:p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Маркетинговые коммуникации входят в комплекс маркетинга. Их глобальная цель — повысить прибыль компании. В неё входят другие цели: увеличение числа продаж, рост узнаваемости, формирование положительного имиджа компании.</w:t>
      </w:r>
    </w:p>
    <w:p w14:paraId="4908DB52" w14:textId="77777777" w:rsidR="00AB4187" w:rsidRPr="00AB4187" w:rsidRDefault="00AB4187" w:rsidP="00AB4187">
      <w:p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Есть много видов маркетинговых коммуникаций: формальные и неформальные, внешние и внутренние, личные и безличные. Вид коммуникации подбирают в зависимости от целей компании и особенностей целевой аудитории.</w:t>
      </w:r>
    </w:p>
    <w:p w14:paraId="73D2B180" w14:textId="77777777" w:rsidR="00AB4187" w:rsidRPr="00AB4187" w:rsidRDefault="00AB4187" w:rsidP="00AB4187">
      <w:p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Интегрированные маркетинговые коммуникации — коммуникации, согласованные между собой. Они работают лучше разрозненных сообщений, потому что выглядят убедительнее.</w:t>
      </w:r>
    </w:p>
    <w:p w14:paraId="74F07E19" w14:textId="77777777" w:rsidR="00AB4187" w:rsidRPr="00AB4187" w:rsidRDefault="00AB4187" w:rsidP="00AB4187">
      <w:p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 xml:space="preserve">Есть множество разных инструментов для маркетинговых коммуникаций. Компании коммуницируют с целевой аудиторией через рекламу, PR, стимулирование сбыта, личные продажи, прямой маркетинг, спонсорство, </w:t>
      </w:r>
      <w:proofErr w:type="spellStart"/>
      <w:r w:rsidRPr="00AB4187">
        <w:rPr>
          <w:rFonts w:ascii="Times New Roman" w:hAnsi="Times New Roman" w:cs="Times New Roman"/>
          <w:sz w:val="24"/>
          <w:szCs w:val="24"/>
        </w:rPr>
        <w:t>product</w:t>
      </w:r>
      <w:proofErr w:type="spellEnd"/>
      <w:r w:rsidRPr="00AB4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187">
        <w:rPr>
          <w:rFonts w:ascii="Times New Roman" w:hAnsi="Times New Roman" w:cs="Times New Roman"/>
          <w:sz w:val="24"/>
          <w:szCs w:val="24"/>
        </w:rPr>
        <w:t>placement</w:t>
      </w:r>
      <w:proofErr w:type="spellEnd"/>
      <w:r w:rsidRPr="00AB4187">
        <w:rPr>
          <w:rFonts w:ascii="Times New Roman" w:hAnsi="Times New Roman" w:cs="Times New Roman"/>
          <w:sz w:val="24"/>
          <w:szCs w:val="24"/>
        </w:rPr>
        <w:t>, брендинг и </w:t>
      </w:r>
      <w:proofErr w:type="spellStart"/>
      <w:r w:rsidRPr="00AB4187">
        <w:rPr>
          <w:rFonts w:ascii="Times New Roman" w:hAnsi="Times New Roman" w:cs="Times New Roman"/>
          <w:sz w:val="24"/>
          <w:szCs w:val="24"/>
        </w:rPr>
        <w:t>event</w:t>
      </w:r>
      <w:proofErr w:type="spellEnd"/>
      <w:r w:rsidRPr="00AB4187">
        <w:rPr>
          <w:rFonts w:ascii="Times New Roman" w:hAnsi="Times New Roman" w:cs="Times New Roman"/>
          <w:sz w:val="24"/>
          <w:szCs w:val="24"/>
        </w:rPr>
        <w:t>-маркетинг.</w:t>
      </w:r>
    </w:p>
    <w:p w14:paraId="49227600" w14:textId="77777777" w:rsidR="00AB4187" w:rsidRPr="00AB4187" w:rsidRDefault="00AB4187" w:rsidP="00AB4187">
      <w:p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lastRenderedPageBreak/>
        <w:t>Чтобы организовать маркетинговые коммуникации, нужно пройти шесть этапов: постановка цели, изучение целевой аудитории, бюджетирование, выбор канала, создание сообщения, размещение и оценка эффективности.</w:t>
      </w:r>
    </w:p>
    <w:p w14:paraId="4A15ADA6" w14:textId="77777777" w:rsidR="00AB4187" w:rsidRPr="00AB4187" w:rsidRDefault="00AB4187" w:rsidP="00AB4187">
      <w:p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Для оценки эффективности коммуникаций используют две-четыре метрики. Их подбирают, исходя из целей и используемых инструментов. Показатели сравнивают с предыдущими значениями, с показателями других коммуникаций или средними по рынку данными.</w:t>
      </w:r>
    </w:p>
    <w:p w14:paraId="3CB3965E" w14:textId="77777777" w:rsidR="00AB4187" w:rsidRPr="00AB4187" w:rsidRDefault="00AB4187" w:rsidP="00AB418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4187">
        <w:rPr>
          <w:rFonts w:ascii="Times New Roman" w:hAnsi="Times New Roman" w:cs="Times New Roman"/>
          <w:b/>
          <w:bCs/>
          <w:sz w:val="24"/>
          <w:szCs w:val="24"/>
        </w:rPr>
        <w:t>Как узнать больше о продвижении</w:t>
      </w:r>
    </w:p>
    <w:p w14:paraId="509C5E8D" w14:textId="77777777" w:rsidR="00AB4187" w:rsidRPr="00AB4187" w:rsidRDefault="00AB4187" w:rsidP="00AB4187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Маркетинговые коммуникации — часть маркетинга, а маркетинг — базовая функция бизнеса. В </w:t>
      </w:r>
      <w:proofErr w:type="spellStart"/>
      <w:r w:rsidRPr="00AB4187">
        <w:rPr>
          <w:rFonts w:ascii="Times New Roman" w:hAnsi="Times New Roman" w:cs="Times New Roman"/>
          <w:sz w:val="24"/>
          <w:szCs w:val="24"/>
        </w:rPr>
        <w:t>Skillbox</w:t>
      </w:r>
      <w:proofErr w:type="spellEnd"/>
      <w:r w:rsidRPr="00AB4187">
        <w:rPr>
          <w:rFonts w:ascii="Times New Roman" w:hAnsi="Times New Roman" w:cs="Times New Roman"/>
          <w:sz w:val="24"/>
          <w:szCs w:val="24"/>
        </w:rPr>
        <w:t xml:space="preserve"> Media есть </w:t>
      </w:r>
      <w:hyperlink r:id="rId17" w:tgtFrame="_blank" w:history="1">
        <w:r w:rsidRPr="00AB4187">
          <w:rPr>
            <w:rStyle w:val="a3"/>
            <w:rFonts w:ascii="Times New Roman" w:hAnsi="Times New Roman" w:cs="Times New Roman"/>
            <w:sz w:val="24"/>
            <w:szCs w:val="24"/>
          </w:rPr>
          <w:t>материал</w:t>
        </w:r>
      </w:hyperlink>
      <w:r w:rsidRPr="00AB4187">
        <w:rPr>
          <w:rFonts w:ascii="Times New Roman" w:hAnsi="Times New Roman" w:cs="Times New Roman"/>
          <w:sz w:val="24"/>
          <w:szCs w:val="24"/>
        </w:rPr>
        <w:t>, в котором разбирают, как устроена эта функция. Из статьи вы узнаете о целях, видах, инструментах и стратегиях маркетинга.</w:t>
      </w:r>
    </w:p>
    <w:p w14:paraId="19E42F3A" w14:textId="77777777" w:rsidR="00AB4187" w:rsidRPr="00AB4187" w:rsidRDefault="00AB4187" w:rsidP="00AB4187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 xml:space="preserve">Реклама — самый распространённый вид маркетинговых коммуникаций. Прочитайте эту </w:t>
      </w:r>
      <w:hyperlink r:id="rId18" w:tgtFrame="_blank" w:history="1">
        <w:r w:rsidRPr="00AB4187">
          <w:rPr>
            <w:rStyle w:val="a3"/>
            <w:rFonts w:ascii="Times New Roman" w:hAnsi="Times New Roman" w:cs="Times New Roman"/>
            <w:sz w:val="24"/>
            <w:szCs w:val="24"/>
          </w:rPr>
          <w:t>статью</w:t>
        </w:r>
      </w:hyperlink>
      <w:r w:rsidRPr="00AB4187">
        <w:rPr>
          <w:rFonts w:ascii="Times New Roman" w:hAnsi="Times New Roman" w:cs="Times New Roman"/>
          <w:sz w:val="24"/>
          <w:szCs w:val="24"/>
        </w:rPr>
        <w:t>, чтобы узнать, какая бывает реклама и какие требования к ней есть в законах.</w:t>
      </w:r>
    </w:p>
    <w:p w14:paraId="61F47C0A" w14:textId="77777777" w:rsidR="00AB4187" w:rsidRPr="00AB4187" w:rsidRDefault="00AB4187" w:rsidP="00AB4187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 xml:space="preserve">PR-кампании — один из инструментов маркетинговых коммуникаций. В этом </w:t>
      </w:r>
      <w:hyperlink r:id="rId19" w:tgtFrame="_blank" w:history="1">
        <w:r w:rsidRPr="00AB4187">
          <w:rPr>
            <w:rStyle w:val="a3"/>
            <w:rFonts w:ascii="Times New Roman" w:hAnsi="Times New Roman" w:cs="Times New Roman"/>
            <w:sz w:val="24"/>
            <w:szCs w:val="24"/>
          </w:rPr>
          <w:t>материале</w:t>
        </w:r>
      </w:hyperlink>
      <w:r w:rsidRPr="00AB4187">
        <w:rPr>
          <w:rFonts w:ascii="Times New Roman" w:hAnsi="Times New Roman" w:cs="Times New Roman"/>
          <w:sz w:val="24"/>
          <w:szCs w:val="24"/>
        </w:rPr>
        <w:t xml:space="preserve"> разобрались, чем PR-кампании отличаются от рекламных кампаний и как их запускать.</w:t>
      </w:r>
    </w:p>
    <w:p w14:paraId="7B477FC5" w14:textId="27C96006" w:rsidR="00AB4187" w:rsidRDefault="00AB4187" w:rsidP="00AB4187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 xml:space="preserve">Организация маркетинговых коммуникаций — базовый навык маркетолога. Чтобы освоить его, приходите на курс </w:t>
      </w:r>
      <w:proofErr w:type="spellStart"/>
      <w:r w:rsidRPr="00AB4187">
        <w:rPr>
          <w:rFonts w:ascii="Times New Roman" w:hAnsi="Times New Roman" w:cs="Times New Roman"/>
          <w:sz w:val="24"/>
          <w:szCs w:val="24"/>
        </w:rPr>
        <w:t>Skillbox</w:t>
      </w:r>
      <w:proofErr w:type="spellEnd"/>
      <w:r w:rsidRPr="00AB4187">
        <w:rPr>
          <w:rFonts w:ascii="Times New Roman" w:hAnsi="Times New Roman" w:cs="Times New Roman"/>
          <w:sz w:val="24"/>
          <w:szCs w:val="24"/>
        </w:rPr>
        <w:t xml:space="preserve"> «</w:t>
      </w:r>
      <w:hyperlink r:id="rId20" w:tgtFrame="_blank" w:history="1">
        <w:r w:rsidRPr="00AB4187">
          <w:rPr>
            <w:rStyle w:val="a3"/>
            <w:rFonts w:ascii="Times New Roman" w:hAnsi="Times New Roman" w:cs="Times New Roman"/>
            <w:sz w:val="24"/>
            <w:szCs w:val="24"/>
          </w:rPr>
          <w:t>Профессия Интернет-маркетолог 2022</w:t>
        </w:r>
      </w:hyperlink>
      <w:r w:rsidRPr="00AB4187">
        <w:rPr>
          <w:rFonts w:ascii="Times New Roman" w:hAnsi="Times New Roman" w:cs="Times New Roman"/>
          <w:sz w:val="24"/>
          <w:szCs w:val="24"/>
        </w:rPr>
        <w:t>». На нём учат комплексному продвижению бизнеса в Сети. Студенты на практике учатся разрабатывать маркетинговые стратегии, запускать контекстную и таргетированную рекламу и анализировать поведение пользователей.</w:t>
      </w:r>
    </w:p>
    <w:p w14:paraId="76D2E31F" w14:textId="77777777" w:rsidR="00AB4187" w:rsidRPr="00AB4187" w:rsidRDefault="00AB4187" w:rsidP="00AB4187">
      <w:pPr>
        <w:pStyle w:val="2"/>
        <w:rPr>
          <w:sz w:val="24"/>
          <w:szCs w:val="24"/>
        </w:rPr>
      </w:pPr>
      <w:r w:rsidRPr="00AB4187">
        <w:rPr>
          <w:sz w:val="24"/>
          <w:szCs w:val="24"/>
        </w:rPr>
        <w:t>Путь к успеху: 7 проверенных стратегий от экспертов</w:t>
      </w:r>
    </w:p>
    <w:p w14:paraId="13601CEB" w14:textId="77777777" w:rsidR="00AB4187" w:rsidRDefault="00AB4187" w:rsidP="00AB4187">
      <w:pPr>
        <w:pStyle w:val="text-l"/>
      </w:pPr>
      <w:r>
        <w:t>Достижение успеха требует системного подхода и конкретных инструментов. Представляю вам 7 стратегий, которые доказали свою эффективность и помогли множеству людей реализовать свой потенциал:</w:t>
      </w:r>
    </w:p>
    <w:p w14:paraId="69421233" w14:textId="77777777" w:rsidR="00AB4187" w:rsidRDefault="00AB4187" w:rsidP="00AB4187">
      <w:pPr>
        <w:pStyle w:val="relative"/>
        <w:numPr>
          <w:ilvl w:val="0"/>
          <w:numId w:val="10"/>
        </w:numPr>
      </w:pPr>
      <w:r>
        <w:rPr>
          <w:rStyle w:val="a6"/>
        </w:rPr>
        <w:t>Постановка ясных и измеримых целей</w:t>
      </w:r>
      <w:r>
        <w:t xml:space="preserve"> — определение конкретных результатов, к которым вы стремитесь, с указанием сроков и критериев достижения.</w:t>
      </w:r>
    </w:p>
    <w:p w14:paraId="26C11C86" w14:textId="77777777" w:rsidR="00AB4187" w:rsidRDefault="00AB4187" w:rsidP="00AB4187">
      <w:pPr>
        <w:pStyle w:val="relative"/>
        <w:numPr>
          <w:ilvl w:val="0"/>
          <w:numId w:val="10"/>
        </w:numPr>
      </w:pPr>
      <w:r>
        <w:rPr>
          <w:rStyle w:val="a6"/>
        </w:rPr>
        <w:t>Разработка детального плана действий</w:t>
      </w:r>
      <w:r>
        <w:t xml:space="preserve"> — составление пошаговой дорожной карты с промежуточными этапами и точками контроля.</w:t>
      </w:r>
    </w:p>
    <w:p w14:paraId="59700D08" w14:textId="77777777" w:rsidR="00AB4187" w:rsidRDefault="00AB4187" w:rsidP="00AB4187">
      <w:pPr>
        <w:pStyle w:val="relative"/>
        <w:numPr>
          <w:ilvl w:val="0"/>
          <w:numId w:val="10"/>
        </w:numPr>
      </w:pPr>
      <w:r>
        <w:rPr>
          <w:rStyle w:val="a6"/>
        </w:rPr>
        <w:t>Систематическое развитие ключевых навыков</w:t>
      </w:r>
      <w:r>
        <w:t xml:space="preserve"> — выявление и совершенствование компетенций, критически важных для ваших целей.</w:t>
      </w:r>
    </w:p>
    <w:p w14:paraId="3AB0C944" w14:textId="77777777" w:rsidR="00AB4187" w:rsidRDefault="00AB4187" w:rsidP="00AB4187">
      <w:pPr>
        <w:pStyle w:val="relative"/>
        <w:numPr>
          <w:ilvl w:val="0"/>
          <w:numId w:val="10"/>
        </w:numPr>
      </w:pPr>
      <w:r>
        <w:rPr>
          <w:rStyle w:val="a6"/>
        </w:rPr>
        <w:t>Создание поддерживающего окружения</w:t>
      </w:r>
      <w:r>
        <w:t xml:space="preserve"> — формирование круга людей, которые вдохновляют, мотивируют и помогают расти.</w:t>
      </w:r>
    </w:p>
    <w:p w14:paraId="2B261BFB" w14:textId="77777777" w:rsidR="00AB4187" w:rsidRDefault="00AB4187" w:rsidP="00AB4187">
      <w:pPr>
        <w:pStyle w:val="relative"/>
        <w:numPr>
          <w:ilvl w:val="0"/>
          <w:numId w:val="10"/>
        </w:numPr>
      </w:pPr>
      <w:r>
        <w:rPr>
          <w:rStyle w:val="a6"/>
        </w:rPr>
        <w:t>Управление ресурсами и энергией</w:t>
      </w:r>
      <w:r>
        <w:t xml:space="preserve"> — эффективное распределение времени, внимания и сил для максимального результата.</w:t>
      </w:r>
    </w:p>
    <w:p w14:paraId="700C43B2" w14:textId="77777777" w:rsidR="00AB4187" w:rsidRDefault="00AB4187" w:rsidP="00AB4187">
      <w:pPr>
        <w:pStyle w:val="relative"/>
        <w:numPr>
          <w:ilvl w:val="0"/>
          <w:numId w:val="10"/>
        </w:numPr>
      </w:pPr>
      <w:r>
        <w:rPr>
          <w:rStyle w:val="a6"/>
        </w:rPr>
        <w:t>Развитие эмоционального интеллекта</w:t>
      </w:r>
      <w:r>
        <w:t xml:space="preserve"> — улучшение понимания себя и других для более эффективного взаимодействия.</w:t>
      </w:r>
    </w:p>
    <w:p w14:paraId="218E09DD" w14:textId="77777777" w:rsidR="00AB4187" w:rsidRDefault="00AB4187" w:rsidP="00AB4187">
      <w:pPr>
        <w:pStyle w:val="relative"/>
        <w:numPr>
          <w:ilvl w:val="0"/>
          <w:numId w:val="10"/>
        </w:numPr>
      </w:pPr>
      <w:r>
        <w:rPr>
          <w:rStyle w:val="a6"/>
        </w:rPr>
        <w:t>Внедрение практики регулярной рефлексии</w:t>
      </w:r>
      <w:r>
        <w:t xml:space="preserve"> — анализ своих действий, корректировка стратегий и извлечение уроков из опыта.</w:t>
      </w:r>
    </w:p>
    <w:p w14:paraId="611D230C" w14:textId="77777777" w:rsidR="00AB4187" w:rsidRDefault="00AB4187" w:rsidP="00AB4187">
      <w:pPr>
        <w:pStyle w:val="text-l"/>
      </w:pPr>
      <w:r>
        <w:lastRenderedPageBreak/>
        <w:t>Каждая из этих стратегий представляет собой отдельный инструмент, но их сила многократно возрастает при системном применении. Давайте рассмотрим их подробнее, чтобы вы могли адаптировать их под свои задачи.</w:t>
      </w:r>
    </w:p>
    <w:p w14:paraId="4444697B" w14:textId="77777777" w:rsidR="00AB4187" w:rsidRPr="00AB4187" w:rsidRDefault="00AB4187" w:rsidP="00AB4187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AB4187">
        <w:rPr>
          <w:rFonts w:ascii="Times New Roman" w:hAnsi="Times New Roman" w:cs="Times New Roman"/>
          <w:b/>
          <w:bCs/>
          <w:sz w:val="24"/>
          <w:szCs w:val="24"/>
        </w:rPr>
        <w:t>Определение целей: основа для достижения успеха в жизни</w:t>
      </w:r>
    </w:p>
    <w:p w14:paraId="0F8F6030" w14:textId="77777777" w:rsidR="00AB4187" w:rsidRPr="00AB4187" w:rsidRDefault="00AB4187" w:rsidP="00AB4187">
      <w:pPr>
        <w:ind w:left="720"/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Постановка целей — это фундамент, на котором строится любой успех. Цель превращает расплывчатые желания в конкретное направление движения. Исследования показывают, что люди, которые записывают свои цели, имеют на 42% больше шансов достичь их, чем те, кто держит цели "в голове".</w:t>
      </w:r>
    </w:p>
    <w:p w14:paraId="0A69D660" w14:textId="77777777" w:rsidR="00AB4187" w:rsidRPr="00AB4187" w:rsidRDefault="00AB4187" w:rsidP="00AB4187">
      <w:pPr>
        <w:ind w:left="720"/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Эффективная постановка целей должна следовать модели SMART:</w:t>
      </w:r>
    </w:p>
    <w:p w14:paraId="1951D88D" w14:textId="77777777" w:rsidR="00AB4187" w:rsidRPr="00AB4187" w:rsidRDefault="00AB4187" w:rsidP="00AB4187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B418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AB4187">
        <w:rPr>
          <w:rFonts w:ascii="Times New Roman" w:hAnsi="Times New Roman" w:cs="Times New Roman"/>
          <w:sz w:val="24"/>
          <w:szCs w:val="24"/>
        </w:rPr>
        <w:t>pecific</w:t>
      </w:r>
      <w:proofErr w:type="spellEnd"/>
      <w:r w:rsidRPr="00AB4187">
        <w:rPr>
          <w:rFonts w:ascii="Times New Roman" w:hAnsi="Times New Roman" w:cs="Times New Roman"/>
          <w:sz w:val="24"/>
          <w:szCs w:val="24"/>
        </w:rPr>
        <w:t xml:space="preserve"> (Конкретные) — цель должна давать ясное представление о желаемом результате</w:t>
      </w:r>
    </w:p>
    <w:p w14:paraId="73ED4B1F" w14:textId="77777777" w:rsidR="00AB4187" w:rsidRPr="00AB4187" w:rsidRDefault="00AB4187" w:rsidP="00AB4187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B4187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AB4187">
        <w:rPr>
          <w:rFonts w:ascii="Times New Roman" w:hAnsi="Times New Roman" w:cs="Times New Roman"/>
          <w:sz w:val="24"/>
          <w:szCs w:val="24"/>
        </w:rPr>
        <w:t>easurable</w:t>
      </w:r>
      <w:proofErr w:type="spellEnd"/>
      <w:r w:rsidRPr="00AB4187">
        <w:rPr>
          <w:rFonts w:ascii="Times New Roman" w:hAnsi="Times New Roman" w:cs="Times New Roman"/>
          <w:sz w:val="24"/>
          <w:szCs w:val="24"/>
        </w:rPr>
        <w:t xml:space="preserve"> (Измеримые) — необходимы критерии для отслеживания прогресса</w:t>
      </w:r>
    </w:p>
    <w:p w14:paraId="7167E36A" w14:textId="77777777" w:rsidR="00AB4187" w:rsidRPr="00AB4187" w:rsidRDefault="00AB4187" w:rsidP="00AB4187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B418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B4187">
        <w:rPr>
          <w:rFonts w:ascii="Times New Roman" w:hAnsi="Times New Roman" w:cs="Times New Roman"/>
          <w:sz w:val="24"/>
          <w:szCs w:val="24"/>
        </w:rPr>
        <w:t>chievable</w:t>
      </w:r>
      <w:proofErr w:type="spellEnd"/>
      <w:r w:rsidRPr="00AB4187">
        <w:rPr>
          <w:rFonts w:ascii="Times New Roman" w:hAnsi="Times New Roman" w:cs="Times New Roman"/>
          <w:sz w:val="24"/>
          <w:szCs w:val="24"/>
        </w:rPr>
        <w:t xml:space="preserve"> (Достижимые) — цель должна быть реалистичной, но при этом требовать усилий</w:t>
      </w:r>
    </w:p>
    <w:p w14:paraId="398C3CCA" w14:textId="77777777" w:rsidR="00AB4187" w:rsidRPr="00AB4187" w:rsidRDefault="00AB4187" w:rsidP="00AB4187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B4187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AB4187">
        <w:rPr>
          <w:rFonts w:ascii="Times New Roman" w:hAnsi="Times New Roman" w:cs="Times New Roman"/>
          <w:sz w:val="24"/>
          <w:szCs w:val="24"/>
        </w:rPr>
        <w:t>elevant</w:t>
      </w:r>
      <w:proofErr w:type="spellEnd"/>
      <w:r w:rsidRPr="00AB4187">
        <w:rPr>
          <w:rFonts w:ascii="Times New Roman" w:hAnsi="Times New Roman" w:cs="Times New Roman"/>
          <w:sz w:val="24"/>
          <w:szCs w:val="24"/>
        </w:rPr>
        <w:t xml:space="preserve"> (Значимые) — цель должна соответствовать вашим ценностям и долгосрочным планам</w:t>
      </w:r>
    </w:p>
    <w:p w14:paraId="5404DEC8" w14:textId="77777777" w:rsidR="00AB4187" w:rsidRPr="00AB4187" w:rsidRDefault="00AB4187" w:rsidP="00AB4187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AB4187">
        <w:rPr>
          <w:rFonts w:ascii="Times New Roman" w:hAnsi="Times New Roman" w:cs="Times New Roman"/>
          <w:sz w:val="24"/>
          <w:szCs w:val="24"/>
        </w:rPr>
        <w:t>ime-</w:t>
      </w:r>
      <w:proofErr w:type="spellStart"/>
      <w:r w:rsidRPr="00AB4187">
        <w:rPr>
          <w:rFonts w:ascii="Times New Roman" w:hAnsi="Times New Roman" w:cs="Times New Roman"/>
          <w:sz w:val="24"/>
          <w:szCs w:val="24"/>
        </w:rPr>
        <w:t>bound</w:t>
      </w:r>
      <w:proofErr w:type="spellEnd"/>
      <w:r w:rsidRPr="00AB4187">
        <w:rPr>
          <w:rFonts w:ascii="Times New Roman" w:hAnsi="Times New Roman" w:cs="Times New Roman"/>
          <w:sz w:val="24"/>
          <w:szCs w:val="24"/>
        </w:rPr>
        <w:t xml:space="preserve"> (Ограниченные по времени) — необходим конкретный срок достижения</w:t>
      </w:r>
    </w:p>
    <w:p w14:paraId="59E390D9" w14:textId="77777777" w:rsidR="00AB4187" w:rsidRPr="00AB4187" w:rsidRDefault="00AB4187" w:rsidP="00AB4187">
      <w:pPr>
        <w:ind w:left="720"/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 xml:space="preserve">Однако одной формулировки цели недостаточно. Важно понимать "почему" за каждой целью — глубинную мотивацию, которая будет поддерживать вас в моменты сомнений. </w:t>
      </w:r>
      <w:r w:rsidRPr="00AB4187">
        <w:rPr>
          <w:rFonts w:ascii="Segoe UI Emoji" w:hAnsi="Segoe UI Emoji" w:cs="Segoe UI Emoji"/>
          <w:sz w:val="24"/>
          <w:szCs w:val="24"/>
        </w:rPr>
        <w:t>🎯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9"/>
        <w:gridCol w:w="3282"/>
        <w:gridCol w:w="3494"/>
      </w:tblGrid>
      <w:tr w:rsidR="00AB4187" w:rsidRPr="00AB4187" w14:paraId="2A16324F" w14:textId="77777777" w:rsidTr="00AB418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A38A7C8" w14:textId="77777777" w:rsidR="00AB4187" w:rsidRPr="00AB4187" w:rsidRDefault="00AB4187" w:rsidP="00AB4187">
            <w:pPr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Тип целей </w:t>
            </w:r>
          </w:p>
        </w:tc>
        <w:tc>
          <w:tcPr>
            <w:tcW w:w="0" w:type="auto"/>
            <w:vAlign w:val="center"/>
            <w:hideMark/>
          </w:tcPr>
          <w:p w14:paraId="3A895A0E" w14:textId="77777777" w:rsidR="00AB4187" w:rsidRPr="00AB4187" w:rsidRDefault="00AB4187" w:rsidP="00AB4187">
            <w:pPr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Характеристики </w:t>
            </w:r>
          </w:p>
        </w:tc>
        <w:tc>
          <w:tcPr>
            <w:tcW w:w="0" w:type="auto"/>
            <w:vAlign w:val="center"/>
            <w:hideMark/>
          </w:tcPr>
          <w:p w14:paraId="42509FFB" w14:textId="77777777" w:rsidR="00AB4187" w:rsidRPr="00AB4187" w:rsidRDefault="00AB4187" w:rsidP="00AB4187">
            <w:pPr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Пример </w:t>
            </w:r>
          </w:p>
        </w:tc>
      </w:tr>
      <w:tr w:rsidR="00AB4187" w:rsidRPr="00AB4187" w14:paraId="16DB7098" w14:textId="77777777" w:rsidTr="00AB41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94B72C" w14:textId="77777777" w:rsidR="00AB4187" w:rsidRPr="00AB4187" w:rsidRDefault="00AB4187" w:rsidP="00AB4187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B4187">
              <w:rPr>
                <w:rFonts w:ascii="Times New Roman" w:hAnsi="Times New Roman" w:cs="Times New Roman"/>
                <w:sz w:val="24"/>
                <w:szCs w:val="24"/>
              </w:rPr>
              <w:t xml:space="preserve">Краткосрочные (до 3 месяцев) </w:t>
            </w:r>
          </w:p>
        </w:tc>
        <w:tc>
          <w:tcPr>
            <w:tcW w:w="0" w:type="auto"/>
            <w:vAlign w:val="center"/>
            <w:hideMark/>
          </w:tcPr>
          <w:p w14:paraId="5443EED8" w14:textId="77777777" w:rsidR="00AB4187" w:rsidRPr="00AB4187" w:rsidRDefault="00AB4187" w:rsidP="00AB4187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B4187">
              <w:rPr>
                <w:rFonts w:ascii="Times New Roman" w:hAnsi="Times New Roman" w:cs="Times New Roman"/>
                <w:sz w:val="24"/>
                <w:szCs w:val="24"/>
              </w:rPr>
              <w:t xml:space="preserve">Быстрая отдача, поддерживают мотивацию </w:t>
            </w:r>
          </w:p>
        </w:tc>
        <w:tc>
          <w:tcPr>
            <w:tcW w:w="0" w:type="auto"/>
            <w:vAlign w:val="center"/>
            <w:hideMark/>
          </w:tcPr>
          <w:p w14:paraId="4D2EC8D5" w14:textId="77777777" w:rsidR="00AB4187" w:rsidRPr="00AB4187" w:rsidRDefault="00AB4187" w:rsidP="00AB4187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B4187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3 профессиональные книги, начать утреннюю практику медитации </w:t>
            </w:r>
          </w:p>
        </w:tc>
      </w:tr>
      <w:tr w:rsidR="00AB4187" w:rsidRPr="00AB4187" w14:paraId="3FB59CC3" w14:textId="77777777" w:rsidTr="00AB41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7B2931" w14:textId="77777777" w:rsidR="00AB4187" w:rsidRPr="00AB4187" w:rsidRDefault="00AB4187" w:rsidP="00AB4187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B4187">
              <w:rPr>
                <w:rFonts w:ascii="Times New Roman" w:hAnsi="Times New Roman" w:cs="Times New Roman"/>
                <w:sz w:val="24"/>
                <w:szCs w:val="24"/>
              </w:rPr>
              <w:t xml:space="preserve">Среднесрочные (3-12 месяцев) </w:t>
            </w:r>
          </w:p>
        </w:tc>
        <w:tc>
          <w:tcPr>
            <w:tcW w:w="0" w:type="auto"/>
            <w:vAlign w:val="center"/>
            <w:hideMark/>
          </w:tcPr>
          <w:p w14:paraId="3EE842EC" w14:textId="77777777" w:rsidR="00AB4187" w:rsidRPr="00AB4187" w:rsidRDefault="00AB4187" w:rsidP="00AB4187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B4187">
              <w:rPr>
                <w:rFonts w:ascii="Times New Roman" w:hAnsi="Times New Roman" w:cs="Times New Roman"/>
                <w:sz w:val="24"/>
                <w:szCs w:val="24"/>
              </w:rPr>
              <w:t xml:space="preserve">Требуют системного подхода, формируют новые привычки </w:t>
            </w:r>
          </w:p>
        </w:tc>
        <w:tc>
          <w:tcPr>
            <w:tcW w:w="0" w:type="auto"/>
            <w:vAlign w:val="center"/>
            <w:hideMark/>
          </w:tcPr>
          <w:p w14:paraId="6F5C36F7" w14:textId="77777777" w:rsidR="00AB4187" w:rsidRPr="00AB4187" w:rsidRDefault="00AB4187" w:rsidP="00AB4187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B4187">
              <w:rPr>
                <w:rFonts w:ascii="Times New Roman" w:hAnsi="Times New Roman" w:cs="Times New Roman"/>
                <w:sz w:val="24"/>
                <w:szCs w:val="24"/>
              </w:rPr>
              <w:t xml:space="preserve">Выучить новый язык программирования, снизить вес на 10 кг </w:t>
            </w:r>
          </w:p>
        </w:tc>
      </w:tr>
      <w:tr w:rsidR="00AB4187" w:rsidRPr="00AB4187" w14:paraId="12633FC4" w14:textId="77777777" w:rsidTr="00AB41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4BC892" w14:textId="77777777" w:rsidR="00AB4187" w:rsidRPr="00AB4187" w:rsidRDefault="00AB4187" w:rsidP="00AB4187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B4187">
              <w:rPr>
                <w:rFonts w:ascii="Times New Roman" w:hAnsi="Times New Roman" w:cs="Times New Roman"/>
                <w:sz w:val="24"/>
                <w:szCs w:val="24"/>
              </w:rPr>
              <w:t xml:space="preserve">Долгосрочные (1-5 лет) </w:t>
            </w:r>
          </w:p>
        </w:tc>
        <w:tc>
          <w:tcPr>
            <w:tcW w:w="0" w:type="auto"/>
            <w:vAlign w:val="center"/>
            <w:hideMark/>
          </w:tcPr>
          <w:p w14:paraId="375A59D0" w14:textId="77777777" w:rsidR="00AB4187" w:rsidRPr="00AB4187" w:rsidRDefault="00AB4187" w:rsidP="00AB4187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B4187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направление развития, требуют стратегического планирования </w:t>
            </w:r>
          </w:p>
        </w:tc>
        <w:tc>
          <w:tcPr>
            <w:tcW w:w="0" w:type="auto"/>
            <w:vAlign w:val="center"/>
            <w:hideMark/>
          </w:tcPr>
          <w:p w14:paraId="20345310" w14:textId="77777777" w:rsidR="00AB4187" w:rsidRPr="00AB4187" w:rsidRDefault="00AB4187" w:rsidP="00AB4187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B4187">
              <w:rPr>
                <w:rFonts w:ascii="Times New Roman" w:hAnsi="Times New Roman" w:cs="Times New Roman"/>
                <w:sz w:val="24"/>
                <w:szCs w:val="24"/>
              </w:rPr>
              <w:t xml:space="preserve">Сменить профессию, открыть собственный бизнес </w:t>
            </w:r>
          </w:p>
        </w:tc>
      </w:tr>
      <w:tr w:rsidR="00AB4187" w:rsidRPr="00AB4187" w14:paraId="0213AD9C" w14:textId="77777777" w:rsidTr="00AB41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920977" w14:textId="77777777" w:rsidR="00AB4187" w:rsidRPr="00AB4187" w:rsidRDefault="00AB4187" w:rsidP="00AB4187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B4187">
              <w:rPr>
                <w:rFonts w:ascii="Times New Roman" w:hAnsi="Times New Roman" w:cs="Times New Roman"/>
                <w:sz w:val="24"/>
                <w:szCs w:val="24"/>
              </w:rPr>
              <w:t xml:space="preserve">Глобальные (более 5 лет) </w:t>
            </w:r>
          </w:p>
        </w:tc>
        <w:tc>
          <w:tcPr>
            <w:tcW w:w="0" w:type="auto"/>
            <w:vAlign w:val="center"/>
            <w:hideMark/>
          </w:tcPr>
          <w:p w14:paraId="7181C3BD" w14:textId="77777777" w:rsidR="00AB4187" w:rsidRPr="00AB4187" w:rsidRDefault="00AB4187" w:rsidP="00AB4187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B4187">
              <w:rPr>
                <w:rFonts w:ascii="Times New Roman" w:hAnsi="Times New Roman" w:cs="Times New Roman"/>
                <w:sz w:val="24"/>
                <w:szCs w:val="24"/>
              </w:rPr>
              <w:t xml:space="preserve">Связаны с жизненной миссией, дают смысл и направление </w:t>
            </w:r>
          </w:p>
        </w:tc>
        <w:tc>
          <w:tcPr>
            <w:tcW w:w="0" w:type="auto"/>
            <w:vAlign w:val="center"/>
            <w:hideMark/>
          </w:tcPr>
          <w:p w14:paraId="1A3F1BA1" w14:textId="77777777" w:rsidR="00AB4187" w:rsidRPr="00AB4187" w:rsidRDefault="00AB4187" w:rsidP="00AB4187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B4187">
              <w:rPr>
                <w:rFonts w:ascii="Times New Roman" w:hAnsi="Times New Roman" w:cs="Times New Roman"/>
                <w:sz w:val="24"/>
                <w:szCs w:val="24"/>
              </w:rPr>
              <w:t xml:space="preserve">Создать компанию-лидера рынка, финансовая независимость </w:t>
            </w:r>
          </w:p>
        </w:tc>
      </w:tr>
    </w:tbl>
    <w:p w14:paraId="47F7DD0A" w14:textId="77777777" w:rsidR="00AB4187" w:rsidRPr="00AB4187" w:rsidRDefault="00AB4187" w:rsidP="00AB4187">
      <w:pPr>
        <w:ind w:left="720"/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lastRenderedPageBreak/>
        <w:t>Для максимальной эффективности важно работать с целями на всех временных горизонтах одновременно, обеспечивая их согласованность. Краткосрочные цели должны служить ступенями к достижению долгосрочных, а долгосрочные — отражать ваши фундаментальные ценности.</w:t>
      </w:r>
    </w:p>
    <w:p w14:paraId="0AE7984A" w14:textId="77777777" w:rsidR="00AB4187" w:rsidRPr="00AB4187" w:rsidRDefault="00AB4187" w:rsidP="00AB4187">
      <w:pPr>
        <w:ind w:left="720"/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Регулярно пересматривайте и корректируйте свои цели. Гибкость — не признак слабости, а признак адаптивности. По мере получения нового опыта и знаний ваше представление о желаемом будущем может меняться, и это нормально.</w:t>
      </w:r>
    </w:p>
    <w:p w14:paraId="71C9F638" w14:textId="77777777" w:rsidR="00AB4187" w:rsidRPr="00AB4187" w:rsidRDefault="00AB4187" w:rsidP="00AB4187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AB4187">
        <w:rPr>
          <w:rFonts w:ascii="Times New Roman" w:hAnsi="Times New Roman" w:cs="Times New Roman"/>
          <w:b/>
          <w:bCs/>
          <w:sz w:val="24"/>
          <w:szCs w:val="24"/>
        </w:rPr>
        <w:t>Развитие ключевых навыков и компетенций для успеха</w:t>
      </w:r>
    </w:p>
    <w:p w14:paraId="6BF7AA0B" w14:textId="77777777" w:rsidR="00AB4187" w:rsidRPr="00AB4187" w:rsidRDefault="00AB4187" w:rsidP="00AB4187">
      <w:pPr>
        <w:ind w:left="720"/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Достижение успеха невозможно без целенаправленного развития навыков, которые приближают вас к намеченным целям. Важно разделять компетенции на две категории: технические (</w:t>
      </w:r>
      <w:proofErr w:type="spellStart"/>
      <w:r w:rsidRPr="00AB4187">
        <w:rPr>
          <w:rFonts w:ascii="Times New Roman" w:hAnsi="Times New Roman" w:cs="Times New Roman"/>
          <w:sz w:val="24"/>
          <w:szCs w:val="24"/>
        </w:rPr>
        <w:t>hard</w:t>
      </w:r>
      <w:proofErr w:type="spellEnd"/>
      <w:r w:rsidRPr="00AB4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187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AB4187">
        <w:rPr>
          <w:rFonts w:ascii="Times New Roman" w:hAnsi="Times New Roman" w:cs="Times New Roman"/>
          <w:sz w:val="24"/>
          <w:szCs w:val="24"/>
        </w:rPr>
        <w:t>) и мягкие навыки (</w:t>
      </w:r>
      <w:proofErr w:type="spellStart"/>
      <w:r w:rsidRPr="00AB4187">
        <w:rPr>
          <w:rFonts w:ascii="Times New Roman" w:hAnsi="Times New Roman" w:cs="Times New Roman"/>
          <w:sz w:val="24"/>
          <w:szCs w:val="24"/>
        </w:rPr>
        <w:t>soft</w:t>
      </w:r>
      <w:proofErr w:type="spellEnd"/>
      <w:r w:rsidRPr="00AB4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187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AB4187">
        <w:rPr>
          <w:rFonts w:ascii="Times New Roman" w:hAnsi="Times New Roman" w:cs="Times New Roman"/>
          <w:sz w:val="24"/>
          <w:szCs w:val="24"/>
        </w:rPr>
        <w:t>). Первые обеспечивают вашу профессиональную экспертизу, вторые — способность эффективно взаимодействовать с людьми и управлять собой.</w:t>
      </w:r>
    </w:p>
    <w:p w14:paraId="174350D3" w14:textId="77777777" w:rsidR="00AB4187" w:rsidRPr="00AB4187" w:rsidRDefault="00AB4187" w:rsidP="00AB4187">
      <w:pPr>
        <w:ind w:left="720"/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Определите, какие навыки критичны для вашего успеха, используя принцип 80/20 (правило Парето): 20% навыков обычно обеспечивают 80% результатов. Сфокусируйтесь на развитии именно этих ключевых компетенций.</w:t>
      </w:r>
    </w:p>
    <w:p w14:paraId="0C8066A1" w14:textId="77777777" w:rsidR="00AB4187" w:rsidRPr="00AB4187" w:rsidRDefault="00AB4187" w:rsidP="00AB4187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b/>
          <w:bCs/>
          <w:sz w:val="24"/>
          <w:szCs w:val="24"/>
        </w:rPr>
        <w:t>Универсальные навыки для успеха в любой сфере:</w:t>
      </w:r>
    </w:p>
    <w:p w14:paraId="34EDD5E7" w14:textId="77777777" w:rsidR="00AB4187" w:rsidRPr="00AB4187" w:rsidRDefault="00AB4187" w:rsidP="00AB4187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Критическое мышление и решение проблем</w:t>
      </w:r>
    </w:p>
    <w:p w14:paraId="2333C73A" w14:textId="77777777" w:rsidR="00AB4187" w:rsidRPr="00AB4187" w:rsidRDefault="00AB4187" w:rsidP="00AB4187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Эффективные коммуникации и навыки презентации</w:t>
      </w:r>
    </w:p>
    <w:p w14:paraId="146EBA6A" w14:textId="77777777" w:rsidR="00AB4187" w:rsidRPr="00AB4187" w:rsidRDefault="00AB4187" w:rsidP="00AB4187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Тайм-менеджмент и организационные способности</w:t>
      </w:r>
    </w:p>
    <w:p w14:paraId="76F22CC7" w14:textId="77777777" w:rsidR="00AB4187" w:rsidRPr="00AB4187" w:rsidRDefault="00AB4187" w:rsidP="00AB4187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Эмоциональный интеллект и лидерство</w:t>
      </w:r>
    </w:p>
    <w:p w14:paraId="43ACB7F1" w14:textId="77777777" w:rsidR="00AB4187" w:rsidRPr="00AB4187" w:rsidRDefault="00AB4187" w:rsidP="00AB4187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Адаптивность и обучаемость</w:t>
      </w:r>
    </w:p>
    <w:p w14:paraId="541976E2" w14:textId="77777777" w:rsidR="00AB4187" w:rsidRPr="00AB4187" w:rsidRDefault="00AB4187" w:rsidP="00AB4187">
      <w:pPr>
        <w:ind w:left="720"/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При развитии навыков придерживайтесь структурированного подхода. Исследования показывают, что целенаправленная практика (</w:t>
      </w:r>
      <w:proofErr w:type="spellStart"/>
      <w:r w:rsidRPr="00AB4187">
        <w:rPr>
          <w:rFonts w:ascii="Times New Roman" w:hAnsi="Times New Roman" w:cs="Times New Roman"/>
          <w:sz w:val="24"/>
          <w:szCs w:val="24"/>
        </w:rPr>
        <w:t>deliberate</w:t>
      </w:r>
      <w:proofErr w:type="spellEnd"/>
      <w:r w:rsidRPr="00AB4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187">
        <w:rPr>
          <w:rFonts w:ascii="Times New Roman" w:hAnsi="Times New Roman" w:cs="Times New Roman"/>
          <w:sz w:val="24"/>
          <w:szCs w:val="24"/>
        </w:rPr>
        <w:t>practice</w:t>
      </w:r>
      <w:proofErr w:type="spellEnd"/>
      <w:r w:rsidRPr="00AB4187">
        <w:rPr>
          <w:rFonts w:ascii="Times New Roman" w:hAnsi="Times New Roman" w:cs="Times New Roman"/>
          <w:sz w:val="24"/>
          <w:szCs w:val="24"/>
        </w:rPr>
        <w:t>) — ключевой фактор мастерства в любой области. Это требует:</w:t>
      </w:r>
    </w:p>
    <w:p w14:paraId="6FF2B03D" w14:textId="77777777" w:rsidR="00AB4187" w:rsidRPr="00AB4187" w:rsidRDefault="00AB4187" w:rsidP="00AB4187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Выхода из зоны комфорта — работы на грани своих текущих возможностей</w:t>
      </w:r>
    </w:p>
    <w:p w14:paraId="4C6002D4" w14:textId="77777777" w:rsidR="00AB4187" w:rsidRPr="00AB4187" w:rsidRDefault="00AB4187" w:rsidP="00AB4187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Немедленной обратной связи для корректировки действий</w:t>
      </w:r>
    </w:p>
    <w:p w14:paraId="1A5963CC" w14:textId="77777777" w:rsidR="00AB4187" w:rsidRPr="00AB4187" w:rsidRDefault="00AB4187" w:rsidP="00AB4187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Повторения и закрепления навыков до уровня автоматизма</w:t>
      </w:r>
    </w:p>
    <w:p w14:paraId="72564859" w14:textId="77777777" w:rsidR="00AB4187" w:rsidRPr="00AB4187" w:rsidRDefault="00AB4187" w:rsidP="00AB4187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Ментальных моделей для понимания принципов, а не просто заучивания</w:t>
      </w:r>
    </w:p>
    <w:p w14:paraId="732263DB" w14:textId="77777777" w:rsidR="00AB4187" w:rsidRPr="00AB4187" w:rsidRDefault="00AB4187" w:rsidP="00AB4187">
      <w:pPr>
        <w:ind w:left="720"/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Выработайте привычку ежедневного обучения. Даже 20-30 минут целенаправленной практики каждый день дадут колоссальные результаты в долгосрочной перспективе.</w:t>
      </w:r>
    </w:p>
    <w:p w14:paraId="3660470A" w14:textId="77777777" w:rsidR="00AB4187" w:rsidRPr="00AB4187" w:rsidRDefault="00AB4187" w:rsidP="00AB4187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AB4187">
        <w:rPr>
          <w:rFonts w:ascii="Times New Roman" w:hAnsi="Times New Roman" w:cs="Times New Roman"/>
          <w:b/>
          <w:bCs/>
          <w:sz w:val="24"/>
          <w:szCs w:val="24"/>
        </w:rPr>
        <w:t>Преодоление препятствий на пути к жизненному успеху</w:t>
      </w:r>
    </w:p>
    <w:p w14:paraId="2692133D" w14:textId="77777777" w:rsidR="00AB4187" w:rsidRPr="00AB4187" w:rsidRDefault="00AB4187" w:rsidP="00AB4187">
      <w:p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На пути к успеху неизбежно возникают препятствия — внутренние и внешние. Умение эффективно преодолевать их отличает тех, кто достигает целей, от тех, кто останавливается на полпути. Важно понимать, что препятствия — это не просто помехи, а важная часть процесса роста и развития.</w:t>
      </w:r>
    </w:p>
    <w:p w14:paraId="4CF8E560" w14:textId="5CCE788B" w:rsidR="00AB4187" w:rsidRDefault="00AB4187" w:rsidP="00AB4187">
      <w:pPr>
        <w:rPr>
          <w:rFonts w:ascii="Times New Roman" w:hAnsi="Times New Roman" w:cs="Times New Roman"/>
          <w:sz w:val="24"/>
          <w:szCs w:val="24"/>
        </w:rPr>
      </w:pPr>
      <w:r w:rsidRPr="00AB4187">
        <w:rPr>
          <w:rFonts w:ascii="Times New Roman" w:hAnsi="Times New Roman" w:cs="Times New Roman"/>
          <w:sz w:val="24"/>
          <w:szCs w:val="24"/>
        </w:rPr>
        <w:t>Психологи выделяют следующие основные барьеры на пути к успеху: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9"/>
        <w:gridCol w:w="3709"/>
        <w:gridCol w:w="3437"/>
      </w:tblGrid>
      <w:tr w:rsidR="00A03275" w:rsidRPr="00A03275" w14:paraId="54A4DAE1" w14:textId="77777777" w:rsidTr="00A0327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EA1AC43" w14:textId="77777777" w:rsidR="00A03275" w:rsidRPr="00A03275" w:rsidRDefault="00A03275" w:rsidP="00A032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32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Тип барьера </w:t>
            </w:r>
          </w:p>
        </w:tc>
        <w:tc>
          <w:tcPr>
            <w:tcW w:w="0" w:type="auto"/>
            <w:vAlign w:val="center"/>
            <w:hideMark/>
          </w:tcPr>
          <w:p w14:paraId="6B5A3F5C" w14:textId="77777777" w:rsidR="00A03275" w:rsidRPr="00A03275" w:rsidRDefault="00A03275" w:rsidP="00A032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32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Проявления </w:t>
            </w:r>
          </w:p>
        </w:tc>
        <w:tc>
          <w:tcPr>
            <w:tcW w:w="0" w:type="auto"/>
            <w:vAlign w:val="center"/>
            <w:hideMark/>
          </w:tcPr>
          <w:p w14:paraId="003D8F08" w14:textId="77777777" w:rsidR="00A03275" w:rsidRPr="00A03275" w:rsidRDefault="00A03275" w:rsidP="00A032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32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Стратегии преодоления </w:t>
            </w:r>
          </w:p>
        </w:tc>
      </w:tr>
      <w:tr w:rsidR="00A03275" w:rsidRPr="00A03275" w14:paraId="55007418" w14:textId="77777777" w:rsidTr="00A032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6DD3B0" w14:textId="77777777" w:rsidR="00A03275" w:rsidRPr="00A03275" w:rsidRDefault="00A03275" w:rsidP="00A0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275">
              <w:rPr>
                <w:rFonts w:ascii="Times New Roman" w:hAnsi="Times New Roman" w:cs="Times New Roman"/>
                <w:sz w:val="24"/>
                <w:szCs w:val="24"/>
              </w:rPr>
              <w:t xml:space="preserve">Страх неудачи </w:t>
            </w:r>
          </w:p>
        </w:tc>
        <w:tc>
          <w:tcPr>
            <w:tcW w:w="0" w:type="auto"/>
            <w:vAlign w:val="center"/>
            <w:hideMark/>
          </w:tcPr>
          <w:p w14:paraId="375EE905" w14:textId="77777777" w:rsidR="00A03275" w:rsidRPr="00A03275" w:rsidRDefault="00A03275" w:rsidP="00A0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275">
              <w:rPr>
                <w:rFonts w:ascii="Times New Roman" w:hAnsi="Times New Roman" w:cs="Times New Roman"/>
                <w:sz w:val="24"/>
                <w:szCs w:val="24"/>
              </w:rPr>
              <w:t xml:space="preserve">Откладывание важных действий, чрезмерное планирование без перехода к действиям </w:t>
            </w:r>
          </w:p>
        </w:tc>
        <w:tc>
          <w:tcPr>
            <w:tcW w:w="0" w:type="auto"/>
            <w:vAlign w:val="center"/>
            <w:hideMark/>
          </w:tcPr>
          <w:p w14:paraId="4F1E35BD" w14:textId="77777777" w:rsidR="00A03275" w:rsidRPr="00A03275" w:rsidRDefault="00A03275" w:rsidP="00A0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275">
              <w:rPr>
                <w:rFonts w:ascii="Times New Roman" w:hAnsi="Times New Roman" w:cs="Times New Roman"/>
                <w:sz w:val="24"/>
                <w:szCs w:val="24"/>
              </w:rPr>
              <w:t xml:space="preserve">Техника маленьких шагов, переосмысление неудач как обучающего опыта </w:t>
            </w:r>
          </w:p>
        </w:tc>
      </w:tr>
      <w:tr w:rsidR="00A03275" w:rsidRPr="00A03275" w14:paraId="69063CAB" w14:textId="77777777" w:rsidTr="00A032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728DCB" w14:textId="77777777" w:rsidR="00A03275" w:rsidRPr="00A03275" w:rsidRDefault="00A03275" w:rsidP="00A0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275">
              <w:rPr>
                <w:rFonts w:ascii="Times New Roman" w:hAnsi="Times New Roman" w:cs="Times New Roman"/>
                <w:sz w:val="24"/>
                <w:szCs w:val="24"/>
              </w:rPr>
              <w:t xml:space="preserve">Синдром самозванца </w:t>
            </w:r>
          </w:p>
        </w:tc>
        <w:tc>
          <w:tcPr>
            <w:tcW w:w="0" w:type="auto"/>
            <w:vAlign w:val="center"/>
            <w:hideMark/>
          </w:tcPr>
          <w:p w14:paraId="7EB66CC0" w14:textId="77777777" w:rsidR="00A03275" w:rsidRPr="00A03275" w:rsidRDefault="00A03275" w:rsidP="00A0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275">
              <w:rPr>
                <w:rFonts w:ascii="Times New Roman" w:hAnsi="Times New Roman" w:cs="Times New Roman"/>
                <w:sz w:val="24"/>
                <w:szCs w:val="24"/>
              </w:rPr>
              <w:t xml:space="preserve">Ощущение, что ваши достижения случайны, страх быть "разоблаченным" </w:t>
            </w:r>
          </w:p>
        </w:tc>
        <w:tc>
          <w:tcPr>
            <w:tcW w:w="0" w:type="auto"/>
            <w:vAlign w:val="center"/>
            <w:hideMark/>
          </w:tcPr>
          <w:p w14:paraId="3776F0F2" w14:textId="77777777" w:rsidR="00A03275" w:rsidRPr="00A03275" w:rsidRDefault="00A03275" w:rsidP="00A0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275">
              <w:rPr>
                <w:rFonts w:ascii="Times New Roman" w:hAnsi="Times New Roman" w:cs="Times New Roman"/>
                <w:sz w:val="24"/>
                <w:szCs w:val="24"/>
              </w:rPr>
              <w:t xml:space="preserve">Ведение дневника достижений, поиск обратной связи от доверенных людей </w:t>
            </w:r>
          </w:p>
        </w:tc>
      </w:tr>
      <w:tr w:rsidR="00A03275" w:rsidRPr="00A03275" w14:paraId="3122A022" w14:textId="77777777" w:rsidTr="00A032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525446" w14:textId="77777777" w:rsidR="00A03275" w:rsidRPr="00A03275" w:rsidRDefault="00A03275" w:rsidP="00A0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275">
              <w:rPr>
                <w:rFonts w:ascii="Times New Roman" w:hAnsi="Times New Roman" w:cs="Times New Roman"/>
                <w:sz w:val="24"/>
                <w:szCs w:val="24"/>
              </w:rPr>
              <w:t xml:space="preserve">Прокрастинация </w:t>
            </w:r>
          </w:p>
        </w:tc>
        <w:tc>
          <w:tcPr>
            <w:tcW w:w="0" w:type="auto"/>
            <w:vAlign w:val="center"/>
            <w:hideMark/>
          </w:tcPr>
          <w:p w14:paraId="0477C757" w14:textId="77777777" w:rsidR="00A03275" w:rsidRPr="00A03275" w:rsidRDefault="00A03275" w:rsidP="00A0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275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Постоянное откладывание важных задач в пользу незначительных </w:t>
            </w:r>
          </w:p>
        </w:tc>
        <w:tc>
          <w:tcPr>
            <w:tcW w:w="0" w:type="auto"/>
            <w:vAlign w:val="center"/>
            <w:hideMark/>
          </w:tcPr>
          <w:p w14:paraId="02271A25" w14:textId="77777777" w:rsidR="00A03275" w:rsidRPr="00A03275" w:rsidRDefault="00A03275" w:rsidP="00A0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275">
              <w:rPr>
                <w:rFonts w:ascii="Times New Roman" w:hAnsi="Times New Roman" w:cs="Times New Roman"/>
                <w:sz w:val="24"/>
                <w:szCs w:val="24"/>
              </w:rPr>
              <w:t xml:space="preserve">Техника </w:t>
            </w:r>
            <w:proofErr w:type="spellStart"/>
            <w:r w:rsidRPr="00A03275">
              <w:rPr>
                <w:rFonts w:ascii="Times New Roman" w:hAnsi="Times New Roman" w:cs="Times New Roman"/>
                <w:sz w:val="24"/>
                <w:szCs w:val="24"/>
              </w:rPr>
              <w:t>Помодоро</w:t>
            </w:r>
            <w:proofErr w:type="spellEnd"/>
            <w:r w:rsidRPr="00A03275">
              <w:rPr>
                <w:rFonts w:ascii="Times New Roman" w:hAnsi="Times New Roman" w:cs="Times New Roman"/>
                <w:sz w:val="24"/>
                <w:szCs w:val="24"/>
              </w:rPr>
              <w:t xml:space="preserve">, определение "минимального действия" для начала </w:t>
            </w:r>
          </w:p>
        </w:tc>
      </w:tr>
      <w:tr w:rsidR="00A03275" w:rsidRPr="00A03275" w14:paraId="3F69D555" w14:textId="77777777" w:rsidTr="00A032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661604" w14:textId="77777777" w:rsidR="00A03275" w:rsidRPr="00A03275" w:rsidRDefault="00A03275" w:rsidP="00A0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275">
              <w:rPr>
                <w:rFonts w:ascii="Times New Roman" w:hAnsi="Times New Roman" w:cs="Times New Roman"/>
                <w:sz w:val="24"/>
                <w:szCs w:val="24"/>
              </w:rPr>
              <w:t xml:space="preserve">Ограничивающие убеждения </w:t>
            </w:r>
          </w:p>
        </w:tc>
        <w:tc>
          <w:tcPr>
            <w:tcW w:w="0" w:type="auto"/>
            <w:vAlign w:val="center"/>
            <w:hideMark/>
          </w:tcPr>
          <w:p w14:paraId="1F6763E2" w14:textId="77777777" w:rsidR="00A03275" w:rsidRPr="00A03275" w:rsidRDefault="00A03275" w:rsidP="00A0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275">
              <w:rPr>
                <w:rFonts w:ascii="Times New Roman" w:hAnsi="Times New Roman" w:cs="Times New Roman"/>
                <w:sz w:val="24"/>
                <w:szCs w:val="24"/>
              </w:rPr>
              <w:t xml:space="preserve">Негативные установки о своих способностях ("я не могу", "это не для меня") </w:t>
            </w:r>
          </w:p>
        </w:tc>
        <w:tc>
          <w:tcPr>
            <w:tcW w:w="0" w:type="auto"/>
            <w:vAlign w:val="center"/>
            <w:hideMark/>
          </w:tcPr>
          <w:p w14:paraId="5C6F9311" w14:textId="77777777" w:rsidR="00A03275" w:rsidRPr="00A03275" w:rsidRDefault="00A03275" w:rsidP="00A0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275">
              <w:rPr>
                <w:rFonts w:ascii="Times New Roman" w:hAnsi="Times New Roman" w:cs="Times New Roman"/>
                <w:sz w:val="24"/>
                <w:szCs w:val="24"/>
              </w:rPr>
              <w:t xml:space="preserve">Когнитивное переосмысление, поиск опровергающих примеров </w:t>
            </w:r>
          </w:p>
        </w:tc>
      </w:tr>
      <w:tr w:rsidR="00A03275" w:rsidRPr="00A03275" w14:paraId="596EACEC" w14:textId="77777777" w:rsidTr="00A032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29F5C5" w14:textId="77777777" w:rsidR="00A03275" w:rsidRPr="00A03275" w:rsidRDefault="00A03275" w:rsidP="00A0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275">
              <w:rPr>
                <w:rFonts w:ascii="Times New Roman" w:hAnsi="Times New Roman" w:cs="Times New Roman"/>
                <w:sz w:val="24"/>
                <w:szCs w:val="24"/>
              </w:rPr>
              <w:t xml:space="preserve">Перфекционизм </w:t>
            </w:r>
          </w:p>
        </w:tc>
        <w:tc>
          <w:tcPr>
            <w:tcW w:w="0" w:type="auto"/>
            <w:vAlign w:val="center"/>
            <w:hideMark/>
          </w:tcPr>
          <w:p w14:paraId="16C662E2" w14:textId="77777777" w:rsidR="00A03275" w:rsidRPr="00A03275" w:rsidRDefault="00A03275" w:rsidP="00A0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275">
              <w:rPr>
                <w:rFonts w:ascii="Times New Roman" w:hAnsi="Times New Roman" w:cs="Times New Roman"/>
                <w:sz w:val="24"/>
                <w:szCs w:val="24"/>
              </w:rPr>
              <w:t xml:space="preserve">Стремление к недостижимому совершенству, парализующее действия </w:t>
            </w:r>
          </w:p>
        </w:tc>
        <w:tc>
          <w:tcPr>
            <w:tcW w:w="0" w:type="auto"/>
            <w:vAlign w:val="center"/>
            <w:hideMark/>
          </w:tcPr>
          <w:p w14:paraId="53CC232F" w14:textId="77777777" w:rsidR="00A03275" w:rsidRPr="00A03275" w:rsidRDefault="00A03275" w:rsidP="00A0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275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концепции "достаточно хорошо", установка дедлайнов </w:t>
            </w:r>
          </w:p>
        </w:tc>
      </w:tr>
    </w:tbl>
    <w:p w14:paraId="65DCA62C" w14:textId="77777777" w:rsidR="00A03275" w:rsidRPr="00A03275" w:rsidRDefault="00A03275" w:rsidP="00A03275">
      <w:pPr>
        <w:rPr>
          <w:rFonts w:ascii="Times New Roman" w:hAnsi="Times New Roman" w:cs="Times New Roman"/>
          <w:sz w:val="24"/>
          <w:szCs w:val="24"/>
        </w:rPr>
      </w:pPr>
      <w:r w:rsidRPr="00A03275">
        <w:rPr>
          <w:rFonts w:ascii="Times New Roman" w:hAnsi="Times New Roman" w:cs="Times New Roman"/>
          <w:sz w:val="24"/>
          <w:szCs w:val="24"/>
        </w:rPr>
        <w:t>Для эффективного преодоления препятствий используйте следующие стратегии:</w:t>
      </w:r>
    </w:p>
    <w:p w14:paraId="5CDFC272" w14:textId="77777777" w:rsidR="00A03275" w:rsidRPr="00A03275" w:rsidRDefault="00A03275" w:rsidP="00A03275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A03275">
        <w:rPr>
          <w:rFonts w:ascii="Times New Roman" w:hAnsi="Times New Roman" w:cs="Times New Roman"/>
          <w:b/>
          <w:bCs/>
          <w:sz w:val="24"/>
          <w:szCs w:val="24"/>
        </w:rPr>
        <w:t>Развивайте устойчивость (</w:t>
      </w:r>
      <w:proofErr w:type="spellStart"/>
      <w:r w:rsidRPr="00A03275">
        <w:rPr>
          <w:rFonts w:ascii="Times New Roman" w:hAnsi="Times New Roman" w:cs="Times New Roman"/>
          <w:b/>
          <w:bCs/>
          <w:sz w:val="24"/>
          <w:szCs w:val="24"/>
        </w:rPr>
        <w:t>resilience</w:t>
      </w:r>
      <w:proofErr w:type="spellEnd"/>
      <w:r w:rsidRPr="00A03275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A03275">
        <w:rPr>
          <w:rFonts w:ascii="Times New Roman" w:hAnsi="Times New Roman" w:cs="Times New Roman"/>
          <w:sz w:val="24"/>
          <w:szCs w:val="24"/>
        </w:rPr>
        <w:t xml:space="preserve"> — способность быстро восстанавливаться после неудач и адаптироваться к изменениям. Это качество развивается через практику и осознанную работу над собой.</w:t>
      </w:r>
    </w:p>
    <w:p w14:paraId="0F336ECD" w14:textId="77777777" w:rsidR="00A03275" w:rsidRPr="00A03275" w:rsidRDefault="00A03275" w:rsidP="00A03275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A03275">
        <w:rPr>
          <w:rFonts w:ascii="Times New Roman" w:hAnsi="Times New Roman" w:cs="Times New Roman"/>
          <w:b/>
          <w:bCs/>
          <w:sz w:val="24"/>
          <w:szCs w:val="24"/>
        </w:rPr>
        <w:t>Применяйте мышление роста</w:t>
      </w:r>
      <w:r w:rsidRPr="00A03275">
        <w:rPr>
          <w:rFonts w:ascii="Times New Roman" w:hAnsi="Times New Roman" w:cs="Times New Roman"/>
          <w:sz w:val="24"/>
          <w:szCs w:val="24"/>
        </w:rPr>
        <w:t xml:space="preserve"> — убеждение, что ваши способности и интеллект можно развивать через усилия и обучение, а не просто получить от рождения.</w:t>
      </w:r>
    </w:p>
    <w:p w14:paraId="432E6AB7" w14:textId="77777777" w:rsidR="00A03275" w:rsidRPr="00A03275" w:rsidRDefault="00A03275" w:rsidP="00A03275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A03275">
        <w:rPr>
          <w:rFonts w:ascii="Times New Roman" w:hAnsi="Times New Roman" w:cs="Times New Roman"/>
          <w:b/>
          <w:bCs/>
          <w:sz w:val="24"/>
          <w:szCs w:val="24"/>
        </w:rPr>
        <w:t>Практикуйте осознанность</w:t>
      </w:r>
      <w:r w:rsidRPr="00A03275">
        <w:rPr>
          <w:rFonts w:ascii="Times New Roman" w:hAnsi="Times New Roman" w:cs="Times New Roman"/>
          <w:sz w:val="24"/>
          <w:szCs w:val="24"/>
        </w:rPr>
        <w:t xml:space="preserve"> — развивайте способность замечать свои мысли и эмоции, не позволяя им управлять вашими действиями.</w:t>
      </w:r>
    </w:p>
    <w:p w14:paraId="66C0C9D1" w14:textId="77777777" w:rsidR="00A03275" w:rsidRPr="00A03275" w:rsidRDefault="00A03275" w:rsidP="00A03275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A03275">
        <w:rPr>
          <w:rFonts w:ascii="Times New Roman" w:hAnsi="Times New Roman" w:cs="Times New Roman"/>
          <w:b/>
          <w:bCs/>
          <w:sz w:val="24"/>
          <w:szCs w:val="24"/>
        </w:rPr>
        <w:t>Создавайте системы поддержки</w:t>
      </w:r>
      <w:r w:rsidRPr="00A03275">
        <w:rPr>
          <w:rFonts w:ascii="Times New Roman" w:hAnsi="Times New Roman" w:cs="Times New Roman"/>
          <w:sz w:val="24"/>
          <w:szCs w:val="24"/>
        </w:rPr>
        <w:t xml:space="preserve"> — окружайте себя людьми, которые верят в вас и поддерживают ваши стремления.</w:t>
      </w:r>
    </w:p>
    <w:p w14:paraId="0D0B40E1" w14:textId="77777777" w:rsidR="00A03275" w:rsidRPr="00A03275" w:rsidRDefault="00A03275" w:rsidP="00A03275">
      <w:pPr>
        <w:rPr>
          <w:rFonts w:ascii="Times New Roman" w:hAnsi="Times New Roman" w:cs="Times New Roman"/>
          <w:sz w:val="24"/>
          <w:szCs w:val="24"/>
        </w:rPr>
      </w:pPr>
      <w:r w:rsidRPr="00A03275">
        <w:rPr>
          <w:rFonts w:ascii="Times New Roman" w:hAnsi="Times New Roman" w:cs="Times New Roman"/>
          <w:sz w:val="24"/>
          <w:szCs w:val="24"/>
        </w:rPr>
        <w:t xml:space="preserve">Помните, что временные неудачи — не определение вашей личности или способностей. Они лишь указывают на необходимость корректировки подхода. Каждое преодоленное препятствие делает вас сильнее и ближе к успеху. </w:t>
      </w:r>
      <w:r w:rsidRPr="00A03275">
        <w:rPr>
          <w:rFonts w:ascii="Segoe UI Emoji" w:hAnsi="Segoe UI Emoji" w:cs="Segoe UI Emoji"/>
          <w:sz w:val="24"/>
          <w:szCs w:val="24"/>
        </w:rPr>
        <w:t>💪</w:t>
      </w:r>
    </w:p>
    <w:p w14:paraId="03C4A513" w14:textId="77777777" w:rsidR="00A03275" w:rsidRPr="00A03275" w:rsidRDefault="00A03275" w:rsidP="00A0327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03275">
        <w:rPr>
          <w:rFonts w:ascii="Times New Roman" w:hAnsi="Times New Roman" w:cs="Times New Roman"/>
          <w:b/>
          <w:bCs/>
          <w:sz w:val="24"/>
          <w:szCs w:val="24"/>
        </w:rPr>
        <w:t>Советы экспертов: как поддерживать мотивацию и энергию</w:t>
      </w:r>
    </w:p>
    <w:p w14:paraId="29FD7942" w14:textId="77777777" w:rsidR="00A03275" w:rsidRPr="00A03275" w:rsidRDefault="00A03275" w:rsidP="00A03275">
      <w:pPr>
        <w:rPr>
          <w:rFonts w:ascii="Times New Roman" w:hAnsi="Times New Roman" w:cs="Times New Roman"/>
          <w:sz w:val="24"/>
          <w:szCs w:val="24"/>
        </w:rPr>
      </w:pPr>
      <w:r w:rsidRPr="00A03275">
        <w:rPr>
          <w:rFonts w:ascii="Times New Roman" w:hAnsi="Times New Roman" w:cs="Times New Roman"/>
          <w:sz w:val="24"/>
          <w:szCs w:val="24"/>
        </w:rPr>
        <w:t>Достижение успеха — это марафон, а не спринт. Для долгосрочных результатов критически важно уметь поддерживать мотивацию и управлять своей энергией. Эксперты в области личностного развития и высокопроизводительной психологии предлагают следующие стратегии:</w:t>
      </w:r>
    </w:p>
    <w:p w14:paraId="7C21AB05" w14:textId="77777777" w:rsidR="00A03275" w:rsidRPr="00A03275" w:rsidRDefault="00A03275" w:rsidP="00A03275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A03275">
        <w:rPr>
          <w:rFonts w:ascii="Times New Roman" w:hAnsi="Times New Roman" w:cs="Times New Roman"/>
          <w:b/>
          <w:bCs/>
          <w:sz w:val="24"/>
          <w:szCs w:val="24"/>
        </w:rPr>
        <w:t>Опирайтесь на внутреннюю мотивацию</w:t>
      </w:r>
      <w:r w:rsidRPr="00A03275">
        <w:rPr>
          <w:rFonts w:ascii="Times New Roman" w:hAnsi="Times New Roman" w:cs="Times New Roman"/>
          <w:sz w:val="24"/>
          <w:szCs w:val="24"/>
        </w:rPr>
        <w:t xml:space="preserve"> — найдите глубинные причины, почему ваши цели важны лично для вас. Внешние стимулы (деньги, признание) могут быстро терять силу, в то время как внутренние мотивы (смысл, самореализация, вклад) поддерживают энергию долгое время.</w:t>
      </w:r>
    </w:p>
    <w:p w14:paraId="32AADB0C" w14:textId="77777777" w:rsidR="00A03275" w:rsidRPr="00A03275" w:rsidRDefault="00A03275" w:rsidP="00A03275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A03275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Разбивайте большие цели на маленькие победы</w:t>
      </w:r>
      <w:r w:rsidRPr="00A03275">
        <w:rPr>
          <w:rFonts w:ascii="Times New Roman" w:hAnsi="Times New Roman" w:cs="Times New Roman"/>
          <w:sz w:val="24"/>
          <w:szCs w:val="24"/>
        </w:rPr>
        <w:t xml:space="preserve"> — отмечайте и празднуйте даже небольшие достижения. Это активирует </w:t>
      </w:r>
      <w:proofErr w:type="spellStart"/>
      <w:r w:rsidRPr="00A03275">
        <w:rPr>
          <w:rFonts w:ascii="Times New Roman" w:hAnsi="Times New Roman" w:cs="Times New Roman"/>
          <w:sz w:val="24"/>
          <w:szCs w:val="24"/>
        </w:rPr>
        <w:t>дофаминовую</w:t>
      </w:r>
      <w:proofErr w:type="spellEnd"/>
      <w:r w:rsidRPr="00A03275">
        <w:rPr>
          <w:rFonts w:ascii="Times New Roman" w:hAnsi="Times New Roman" w:cs="Times New Roman"/>
          <w:sz w:val="24"/>
          <w:szCs w:val="24"/>
        </w:rPr>
        <w:t xml:space="preserve"> систему мозга и поддерживает мотивационный цикл.</w:t>
      </w:r>
    </w:p>
    <w:p w14:paraId="5FA23B7E" w14:textId="77777777" w:rsidR="00A03275" w:rsidRPr="00A03275" w:rsidRDefault="00A03275" w:rsidP="00A03275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A03275">
        <w:rPr>
          <w:rFonts w:ascii="Times New Roman" w:hAnsi="Times New Roman" w:cs="Times New Roman"/>
          <w:b/>
          <w:bCs/>
          <w:sz w:val="24"/>
          <w:szCs w:val="24"/>
        </w:rPr>
        <w:t>Управляйте своей энергией, а не только временем</w:t>
      </w:r>
      <w:r w:rsidRPr="00A03275">
        <w:rPr>
          <w:rFonts w:ascii="Times New Roman" w:hAnsi="Times New Roman" w:cs="Times New Roman"/>
          <w:sz w:val="24"/>
          <w:szCs w:val="24"/>
        </w:rPr>
        <w:t xml:space="preserve"> — определите, когда вы наиболее продуктивны, и планируйте самые важные задачи на эти периоды.</w:t>
      </w:r>
    </w:p>
    <w:p w14:paraId="6DD12C55" w14:textId="77777777" w:rsidR="00A03275" w:rsidRPr="00A03275" w:rsidRDefault="00A03275" w:rsidP="00A03275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A03275">
        <w:rPr>
          <w:rFonts w:ascii="Times New Roman" w:hAnsi="Times New Roman" w:cs="Times New Roman"/>
          <w:b/>
          <w:bCs/>
          <w:sz w:val="24"/>
          <w:szCs w:val="24"/>
        </w:rPr>
        <w:t>Практикуйте осознанный отдых</w:t>
      </w:r>
      <w:r w:rsidRPr="00A03275">
        <w:rPr>
          <w:rFonts w:ascii="Times New Roman" w:hAnsi="Times New Roman" w:cs="Times New Roman"/>
          <w:sz w:val="24"/>
          <w:szCs w:val="24"/>
        </w:rPr>
        <w:t xml:space="preserve"> — качество отдыха важнее его продолжительности. Полное отключение от работы даже на короткое время более эффективно, чем длительный, но поверхностный отдых.</w:t>
      </w:r>
    </w:p>
    <w:p w14:paraId="0C9EB7BC" w14:textId="77777777" w:rsidR="00A03275" w:rsidRPr="00A03275" w:rsidRDefault="00A03275" w:rsidP="00A03275">
      <w:pPr>
        <w:rPr>
          <w:rFonts w:ascii="Times New Roman" w:hAnsi="Times New Roman" w:cs="Times New Roman"/>
          <w:sz w:val="24"/>
          <w:szCs w:val="24"/>
        </w:rPr>
      </w:pPr>
      <w:r w:rsidRPr="00A03275">
        <w:rPr>
          <w:rFonts w:ascii="Times New Roman" w:hAnsi="Times New Roman" w:cs="Times New Roman"/>
          <w:sz w:val="24"/>
          <w:szCs w:val="24"/>
        </w:rPr>
        <w:t>Исследования показывают, что энергия распределяется по четырем основным сферам, каждая из которых требует внимания:</w:t>
      </w:r>
    </w:p>
    <w:p w14:paraId="3FFB6EB4" w14:textId="77777777" w:rsidR="00A03275" w:rsidRPr="00A03275" w:rsidRDefault="00A03275" w:rsidP="00A03275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A03275">
        <w:rPr>
          <w:rFonts w:ascii="Times New Roman" w:hAnsi="Times New Roman" w:cs="Times New Roman"/>
          <w:b/>
          <w:bCs/>
          <w:sz w:val="24"/>
          <w:szCs w:val="24"/>
        </w:rPr>
        <w:t>Физическая энергия</w:t>
      </w:r>
      <w:r w:rsidRPr="00A03275">
        <w:rPr>
          <w:rFonts w:ascii="Times New Roman" w:hAnsi="Times New Roman" w:cs="Times New Roman"/>
          <w:sz w:val="24"/>
          <w:szCs w:val="24"/>
        </w:rPr>
        <w:t xml:space="preserve"> — основа всего. Регулярные физические упражнения, качественный сон и правильное питание напрямую влияют на вашу работоспособность и ясность мышления.</w:t>
      </w:r>
    </w:p>
    <w:p w14:paraId="2BD2CD34" w14:textId="77777777" w:rsidR="00A03275" w:rsidRPr="00A03275" w:rsidRDefault="00A03275" w:rsidP="00A03275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A03275">
        <w:rPr>
          <w:rFonts w:ascii="Times New Roman" w:hAnsi="Times New Roman" w:cs="Times New Roman"/>
          <w:b/>
          <w:bCs/>
          <w:sz w:val="24"/>
          <w:szCs w:val="24"/>
        </w:rPr>
        <w:t>Эмоциональная энергия</w:t>
      </w:r>
      <w:r w:rsidRPr="00A03275">
        <w:rPr>
          <w:rFonts w:ascii="Times New Roman" w:hAnsi="Times New Roman" w:cs="Times New Roman"/>
          <w:sz w:val="24"/>
          <w:szCs w:val="24"/>
        </w:rPr>
        <w:t xml:space="preserve"> — способность управлять своими эмоциями и создавать позитивное внутреннее состояние. Практики благодарности, медитации и рефрейминга помогают поддерживать эмоциональный баланс.</w:t>
      </w:r>
    </w:p>
    <w:p w14:paraId="51170740" w14:textId="77777777" w:rsidR="00A03275" w:rsidRPr="00A03275" w:rsidRDefault="00A03275" w:rsidP="00A03275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A03275">
        <w:rPr>
          <w:rFonts w:ascii="Times New Roman" w:hAnsi="Times New Roman" w:cs="Times New Roman"/>
          <w:b/>
          <w:bCs/>
          <w:sz w:val="24"/>
          <w:szCs w:val="24"/>
        </w:rPr>
        <w:t>Ментальная энергия</w:t>
      </w:r>
      <w:r w:rsidRPr="00A03275">
        <w:rPr>
          <w:rFonts w:ascii="Times New Roman" w:hAnsi="Times New Roman" w:cs="Times New Roman"/>
          <w:sz w:val="24"/>
          <w:szCs w:val="24"/>
        </w:rPr>
        <w:t xml:space="preserve"> — умение концентрироваться и эффективно обрабатывать информацию. Развивается через чередование периодов интенсивной концентрации и полного отдыха.</w:t>
      </w:r>
    </w:p>
    <w:p w14:paraId="7B7E0766" w14:textId="77777777" w:rsidR="00A03275" w:rsidRPr="00A03275" w:rsidRDefault="00A03275" w:rsidP="00A03275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A03275">
        <w:rPr>
          <w:rFonts w:ascii="Times New Roman" w:hAnsi="Times New Roman" w:cs="Times New Roman"/>
          <w:b/>
          <w:bCs/>
          <w:sz w:val="24"/>
          <w:szCs w:val="24"/>
        </w:rPr>
        <w:t>Духовная энергия</w:t>
      </w:r>
      <w:r w:rsidRPr="00A03275">
        <w:rPr>
          <w:rFonts w:ascii="Times New Roman" w:hAnsi="Times New Roman" w:cs="Times New Roman"/>
          <w:sz w:val="24"/>
          <w:szCs w:val="24"/>
        </w:rPr>
        <w:t xml:space="preserve"> — связь с чем-то большим, чем вы сами. Это может быть привязанность к определенным ценностям, миссии или сообществу, которая придает смысл вашим действиям.</w:t>
      </w:r>
    </w:p>
    <w:p w14:paraId="2CEEDC80" w14:textId="77777777" w:rsidR="00A03275" w:rsidRPr="00A03275" w:rsidRDefault="00A03275" w:rsidP="00A03275">
      <w:pPr>
        <w:rPr>
          <w:rFonts w:ascii="Times New Roman" w:hAnsi="Times New Roman" w:cs="Times New Roman"/>
          <w:sz w:val="24"/>
          <w:szCs w:val="24"/>
        </w:rPr>
      </w:pPr>
      <w:r w:rsidRPr="00A03275">
        <w:rPr>
          <w:rFonts w:ascii="Times New Roman" w:hAnsi="Times New Roman" w:cs="Times New Roman"/>
          <w:sz w:val="24"/>
          <w:szCs w:val="24"/>
        </w:rPr>
        <w:t>Для поддержания высокого уровня мотивации эксперты также рекомендуют:</w:t>
      </w:r>
    </w:p>
    <w:p w14:paraId="628DEB7F" w14:textId="77777777" w:rsidR="00A03275" w:rsidRPr="00A03275" w:rsidRDefault="00A03275" w:rsidP="00A03275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A03275">
        <w:rPr>
          <w:rFonts w:ascii="Times New Roman" w:hAnsi="Times New Roman" w:cs="Times New Roman"/>
          <w:sz w:val="24"/>
          <w:szCs w:val="24"/>
        </w:rPr>
        <w:t>Создать визуальное представление ваших целей (доска визуализации, регулярные напоминания)</w:t>
      </w:r>
    </w:p>
    <w:p w14:paraId="79904E89" w14:textId="77777777" w:rsidR="00A03275" w:rsidRPr="00A03275" w:rsidRDefault="00A03275" w:rsidP="00A03275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A03275">
        <w:rPr>
          <w:rFonts w:ascii="Times New Roman" w:hAnsi="Times New Roman" w:cs="Times New Roman"/>
          <w:sz w:val="24"/>
          <w:szCs w:val="24"/>
        </w:rPr>
        <w:t>Найти единомышленников или создать группу поддержки</w:t>
      </w:r>
    </w:p>
    <w:p w14:paraId="3021D116" w14:textId="77777777" w:rsidR="00A03275" w:rsidRPr="00A03275" w:rsidRDefault="00A03275" w:rsidP="00A03275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A03275">
        <w:rPr>
          <w:rFonts w:ascii="Times New Roman" w:hAnsi="Times New Roman" w:cs="Times New Roman"/>
          <w:sz w:val="24"/>
          <w:szCs w:val="24"/>
        </w:rPr>
        <w:t>Вести дневник прогресса для отслеживания изменений и достижений</w:t>
      </w:r>
    </w:p>
    <w:p w14:paraId="1C5F0173" w14:textId="77777777" w:rsidR="00A03275" w:rsidRPr="00A03275" w:rsidRDefault="00A03275" w:rsidP="00A03275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A03275">
        <w:rPr>
          <w:rFonts w:ascii="Times New Roman" w:hAnsi="Times New Roman" w:cs="Times New Roman"/>
          <w:sz w:val="24"/>
          <w:szCs w:val="24"/>
        </w:rPr>
        <w:t>Регулярно обновлять свои знания и навыки, чтобы поддерживать интерес</w:t>
      </w:r>
    </w:p>
    <w:p w14:paraId="03C7650F" w14:textId="77777777" w:rsidR="00A03275" w:rsidRPr="00A03275" w:rsidRDefault="00A03275" w:rsidP="00A03275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A03275">
        <w:rPr>
          <w:rFonts w:ascii="Times New Roman" w:hAnsi="Times New Roman" w:cs="Times New Roman"/>
          <w:sz w:val="24"/>
          <w:szCs w:val="24"/>
        </w:rPr>
        <w:t>Внедрить систему наград для себя за достижение промежуточных целей</w:t>
      </w:r>
    </w:p>
    <w:p w14:paraId="137CA07B" w14:textId="5C02E041" w:rsidR="00A03275" w:rsidRPr="00A03275" w:rsidRDefault="00A03275" w:rsidP="00A03275">
      <w:pPr>
        <w:rPr>
          <w:rFonts w:cs="Times New Roman"/>
          <w:sz w:val="24"/>
          <w:szCs w:val="24"/>
        </w:rPr>
      </w:pPr>
      <w:r w:rsidRPr="00A03275">
        <w:rPr>
          <w:rFonts w:ascii="Times New Roman" w:hAnsi="Times New Roman" w:cs="Times New Roman"/>
          <w:sz w:val="24"/>
          <w:szCs w:val="24"/>
        </w:rPr>
        <w:t xml:space="preserve">Помните, что периоды снижения мотивации — естественная часть любого долгосрочного процесса. В такие моменты важно опираться на выработанные привычки и системы, а не только на эмоциональный подъем. </w:t>
      </w:r>
    </w:p>
    <w:p w14:paraId="142E6DC7" w14:textId="77777777" w:rsidR="00AB4187" w:rsidRDefault="00AB4187" w:rsidP="00AB4187">
      <w:pPr>
        <w:pStyle w:val="2"/>
      </w:pPr>
      <w:r>
        <w:t>Заключение</w:t>
      </w:r>
    </w:p>
    <w:p w14:paraId="543615B4" w14:textId="1AD98480" w:rsidR="00AB4187" w:rsidRDefault="00AB4187" w:rsidP="00AB4187">
      <w:pPr>
        <w:pStyle w:val="a5"/>
        <w:spacing w:before="0" w:beforeAutospacing="0" w:after="0" w:afterAutospacing="0"/>
      </w:pPr>
      <w:r>
        <w:rPr>
          <w:lang w:val="kk-KZ"/>
        </w:rPr>
        <w:t xml:space="preserve">        </w:t>
      </w:r>
      <w:r>
        <w:t>Маркетинговые коммуникации связывают стратегию бренда, инструменты продвижения и продажи. Эффективность коммуникаций зависит от корректно выбранных целей, инструментов и метрик оценки. Аналитика, исследования и обратная связь позволяют не только измерять результат, но и своевременно корректировать стратегию. Системная работа с маркетинговыми коммуникациями помогает бизнесу управлять спросом, повышать лояльность и получать прогнозируемый результат.</w:t>
      </w:r>
    </w:p>
    <w:p w14:paraId="39EB6CE3" w14:textId="6E2D8B2B" w:rsidR="00AB4187" w:rsidRDefault="00AB4187" w:rsidP="00AB4187">
      <w:pPr>
        <w:pStyle w:val="a5"/>
        <w:spacing w:before="0" w:beforeAutospacing="0" w:after="0" w:afterAutospacing="0"/>
      </w:pPr>
      <w:r>
        <w:rPr>
          <w:lang w:val="kk-KZ"/>
        </w:rPr>
        <w:lastRenderedPageBreak/>
        <w:t xml:space="preserve">          </w:t>
      </w:r>
      <w:r>
        <w:t>Важную роль играет согласованность всех точек контакта — от рекламы и контента до сервисных сообщений и внутренних коммуникаций. Интегрированный подход снижает риск разрозненных действий и помогает выстраивать единый коммуникационный контур. Понимание классификаций, этапов и каналов упрощает планирование кампаний и выбор инструментов под конкретные задачи. В результате маркетинговые коммуникации становятся управляемым процессом, который можно масштабировать, оптимизировать и адаптировать под изменения рынка и поведения аудитории.</w:t>
      </w:r>
    </w:p>
    <w:p w14:paraId="3A1D11D7" w14:textId="77777777" w:rsidR="00A03275" w:rsidRPr="00A03275" w:rsidRDefault="00A03275" w:rsidP="00A03275">
      <w:pPr>
        <w:rPr>
          <w:rFonts w:ascii="Times New Roman" w:hAnsi="Times New Roman" w:cs="Times New Roman"/>
          <w:sz w:val="24"/>
          <w:szCs w:val="24"/>
        </w:rPr>
      </w:pPr>
      <w:r w:rsidRPr="00A03275">
        <w:rPr>
          <w:rFonts w:ascii="Times New Roman" w:hAnsi="Times New Roman" w:cs="Times New Roman"/>
          <w:sz w:val="24"/>
          <w:szCs w:val="24"/>
        </w:rPr>
        <w:t>Успех — это не точка назначения, а путешествие, состоящее из ежедневных решений и действий. Применяя семь стратегий, о которых мы говорили, вы создаёте не просто набор инструментов, а целостную систему личностного роста. Начните с ясного определения целей, развивайте критически важные навыки, научитесь преодолевать препятствия и управлять своей энергией. Помните: самые значительные достижения начинаются с первого шага и поддерживаются через последовательные, осознанные действия. Ваш успех ждёт именно вас — делайте то, что вдохновляет, и станьте тем, кем действительно хотите быть.</w:t>
      </w:r>
    </w:p>
    <w:p w14:paraId="5F1F88FA" w14:textId="57D6CEB0" w:rsidR="007D0EBB" w:rsidRPr="007D0EBB" w:rsidRDefault="007D0EBB" w:rsidP="007D0EBB">
      <w:pPr>
        <w:rPr>
          <w:rFonts w:ascii="Times New Roman" w:hAnsi="Times New Roman" w:cs="Times New Roman"/>
          <w:sz w:val="24"/>
          <w:szCs w:val="24"/>
        </w:rPr>
      </w:pPr>
    </w:p>
    <w:p w14:paraId="6649B29F" w14:textId="447D4996" w:rsidR="007D0EBB" w:rsidRPr="002A77B6" w:rsidRDefault="002A77B6" w:rsidP="007D0EB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Вопросы </w:t>
      </w:r>
      <w:r w:rsidR="007D0EBB" w:rsidRPr="002A77B6">
        <w:rPr>
          <w:rFonts w:ascii="Times New Roman" w:hAnsi="Times New Roman" w:cs="Times New Roman"/>
          <w:b/>
          <w:bCs/>
          <w:sz w:val="24"/>
          <w:szCs w:val="24"/>
        </w:rPr>
        <w:t>СЗ 10. Стратегия программы продвижения — это выбор стратегии продвижения компании и стратегии привлечения клиентов.</w:t>
      </w:r>
    </w:p>
    <w:p w14:paraId="72602896" w14:textId="77777777" w:rsidR="002A77B6" w:rsidRPr="002A77B6" w:rsidRDefault="002A77B6" w:rsidP="002A77B6">
      <w:pPr>
        <w:rPr>
          <w:rFonts w:ascii="Times New Roman" w:hAnsi="Times New Roman" w:cs="Times New Roman"/>
          <w:sz w:val="24"/>
          <w:szCs w:val="24"/>
        </w:rPr>
      </w:pPr>
      <w:r w:rsidRPr="002A77B6">
        <w:rPr>
          <w:rFonts w:ascii="Times New Roman" w:hAnsi="Times New Roman" w:cs="Times New Roman"/>
          <w:sz w:val="24"/>
          <w:szCs w:val="24"/>
        </w:rPr>
        <w:t>1. Понятие стратегии продвижения</w:t>
      </w:r>
    </w:p>
    <w:p w14:paraId="6E01F937" w14:textId="77777777" w:rsidR="002A77B6" w:rsidRPr="002A77B6" w:rsidRDefault="002A77B6" w:rsidP="002A77B6">
      <w:pPr>
        <w:rPr>
          <w:rFonts w:ascii="Times New Roman" w:hAnsi="Times New Roman" w:cs="Times New Roman"/>
          <w:sz w:val="24"/>
          <w:szCs w:val="24"/>
        </w:rPr>
      </w:pPr>
      <w:r w:rsidRPr="002A77B6">
        <w:rPr>
          <w:rFonts w:ascii="Times New Roman" w:hAnsi="Times New Roman" w:cs="Times New Roman"/>
          <w:sz w:val="24"/>
          <w:szCs w:val="24"/>
        </w:rPr>
        <w:tab/>
        <w:t>1.</w:t>
      </w:r>
      <w:r w:rsidRPr="002A77B6">
        <w:rPr>
          <w:rFonts w:ascii="Times New Roman" w:hAnsi="Times New Roman" w:cs="Times New Roman"/>
          <w:sz w:val="24"/>
          <w:szCs w:val="24"/>
        </w:rPr>
        <w:tab/>
        <w:t>Что такое стратегия продвижения компании?</w:t>
      </w:r>
    </w:p>
    <w:p w14:paraId="5CC298CE" w14:textId="77777777" w:rsidR="002A77B6" w:rsidRPr="002A77B6" w:rsidRDefault="002A77B6" w:rsidP="002A77B6">
      <w:pPr>
        <w:rPr>
          <w:rFonts w:ascii="Times New Roman" w:hAnsi="Times New Roman" w:cs="Times New Roman"/>
          <w:sz w:val="24"/>
          <w:szCs w:val="24"/>
        </w:rPr>
      </w:pPr>
      <w:r w:rsidRPr="002A77B6">
        <w:rPr>
          <w:rFonts w:ascii="Times New Roman" w:hAnsi="Times New Roman" w:cs="Times New Roman"/>
          <w:sz w:val="24"/>
          <w:szCs w:val="24"/>
        </w:rPr>
        <w:tab/>
        <w:t>2.</w:t>
      </w:r>
      <w:r w:rsidRPr="002A77B6">
        <w:rPr>
          <w:rFonts w:ascii="Times New Roman" w:hAnsi="Times New Roman" w:cs="Times New Roman"/>
          <w:sz w:val="24"/>
          <w:szCs w:val="24"/>
        </w:rPr>
        <w:tab/>
        <w:t>Как стратегия продвижения связана с общей стратегией компании?</w:t>
      </w:r>
    </w:p>
    <w:p w14:paraId="306D1158" w14:textId="77777777" w:rsidR="002A77B6" w:rsidRPr="002A77B6" w:rsidRDefault="002A77B6" w:rsidP="002A77B6">
      <w:pPr>
        <w:rPr>
          <w:rFonts w:ascii="Times New Roman" w:hAnsi="Times New Roman" w:cs="Times New Roman"/>
          <w:sz w:val="24"/>
          <w:szCs w:val="24"/>
        </w:rPr>
      </w:pPr>
      <w:r w:rsidRPr="002A77B6">
        <w:rPr>
          <w:rFonts w:ascii="Times New Roman" w:hAnsi="Times New Roman" w:cs="Times New Roman"/>
          <w:sz w:val="24"/>
          <w:szCs w:val="24"/>
        </w:rPr>
        <w:tab/>
        <w:t>3.</w:t>
      </w:r>
      <w:r w:rsidRPr="002A77B6">
        <w:rPr>
          <w:rFonts w:ascii="Times New Roman" w:hAnsi="Times New Roman" w:cs="Times New Roman"/>
          <w:sz w:val="24"/>
          <w:szCs w:val="24"/>
        </w:rPr>
        <w:tab/>
        <w:t>Какие основные цели стратегии продвижения?</w:t>
      </w:r>
    </w:p>
    <w:p w14:paraId="633F3622" w14:textId="77777777" w:rsidR="002A77B6" w:rsidRPr="002A77B6" w:rsidRDefault="002A77B6" w:rsidP="002A77B6">
      <w:pPr>
        <w:rPr>
          <w:rFonts w:ascii="Times New Roman" w:hAnsi="Times New Roman" w:cs="Times New Roman"/>
          <w:sz w:val="24"/>
          <w:szCs w:val="24"/>
        </w:rPr>
      </w:pPr>
      <w:r w:rsidRPr="002A77B6">
        <w:rPr>
          <w:rFonts w:ascii="Times New Roman" w:hAnsi="Times New Roman" w:cs="Times New Roman"/>
          <w:sz w:val="24"/>
          <w:szCs w:val="24"/>
        </w:rPr>
        <w:tab/>
        <w:t>4.</w:t>
      </w:r>
      <w:r w:rsidRPr="002A77B6">
        <w:rPr>
          <w:rFonts w:ascii="Times New Roman" w:hAnsi="Times New Roman" w:cs="Times New Roman"/>
          <w:sz w:val="24"/>
          <w:szCs w:val="24"/>
        </w:rPr>
        <w:tab/>
        <w:t>Чем стратегия продвижения отличается от тактики маркетинга?</w:t>
      </w:r>
    </w:p>
    <w:p w14:paraId="7CE4AF62" w14:textId="77777777" w:rsidR="002A77B6" w:rsidRPr="002A77B6" w:rsidRDefault="002A77B6" w:rsidP="002A77B6">
      <w:pPr>
        <w:rPr>
          <w:rFonts w:ascii="Times New Roman" w:hAnsi="Times New Roman" w:cs="Times New Roman"/>
          <w:sz w:val="24"/>
          <w:szCs w:val="24"/>
        </w:rPr>
      </w:pPr>
      <w:r w:rsidRPr="002A77B6">
        <w:rPr>
          <w:rFonts w:ascii="Times New Roman" w:hAnsi="Times New Roman" w:cs="Times New Roman"/>
          <w:sz w:val="24"/>
          <w:szCs w:val="24"/>
        </w:rPr>
        <w:t>2. Выбор стратегии компании</w:t>
      </w:r>
    </w:p>
    <w:p w14:paraId="6C2933D1" w14:textId="77777777" w:rsidR="002A77B6" w:rsidRPr="002A77B6" w:rsidRDefault="002A77B6" w:rsidP="002A77B6">
      <w:pPr>
        <w:rPr>
          <w:rFonts w:ascii="Times New Roman" w:hAnsi="Times New Roman" w:cs="Times New Roman"/>
          <w:sz w:val="24"/>
          <w:szCs w:val="24"/>
        </w:rPr>
      </w:pPr>
      <w:r w:rsidRPr="002A77B6">
        <w:rPr>
          <w:rFonts w:ascii="Times New Roman" w:hAnsi="Times New Roman" w:cs="Times New Roman"/>
          <w:sz w:val="24"/>
          <w:szCs w:val="24"/>
        </w:rPr>
        <w:tab/>
        <w:t>5.</w:t>
      </w:r>
      <w:r w:rsidRPr="002A77B6">
        <w:rPr>
          <w:rFonts w:ascii="Times New Roman" w:hAnsi="Times New Roman" w:cs="Times New Roman"/>
          <w:sz w:val="24"/>
          <w:szCs w:val="24"/>
        </w:rPr>
        <w:tab/>
        <w:t>Какие существуют типы стратегий компании на рынке?</w:t>
      </w:r>
    </w:p>
    <w:p w14:paraId="03B5C474" w14:textId="77777777" w:rsidR="002A77B6" w:rsidRPr="002A77B6" w:rsidRDefault="002A77B6" w:rsidP="002A77B6">
      <w:pPr>
        <w:rPr>
          <w:rFonts w:ascii="Times New Roman" w:hAnsi="Times New Roman" w:cs="Times New Roman"/>
          <w:sz w:val="24"/>
          <w:szCs w:val="24"/>
        </w:rPr>
      </w:pPr>
      <w:r w:rsidRPr="002A77B6">
        <w:rPr>
          <w:rFonts w:ascii="Times New Roman" w:hAnsi="Times New Roman" w:cs="Times New Roman"/>
          <w:sz w:val="24"/>
          <w:szCs w:val="24"/>
        </w:rPr>
        <w:tab/>
        <w:t>6.</w:t>
      </w:r>
      <w:r w:rsidRPr="002A77B6">
        <w:rPr>
          <w:rFonts w:ascii="Times New Roman" w:hAnsi="Times New Roman" w:cs="Times New Roman"/>
          <w:sz w:val="24"/>
          <w:szCs w:val="24"/>
        </w:rPr>
        <w:tab/>
        <w:t>Что такое стратегия роста компании?</w:t>
      </w:r>
    </w:p>
    <w:p w14:paraId="6F3E3C6D" w14:textId="77777777" w:rsidR="002A77B6" w:rsidRPr="002A77B6" w:rsidRDefault="002A77B6" w:rsidP="002A77B6">
      <w:pPr>
        <w:rPr>
          <w:rFonts w:ascii="Times New Roman" w:hAnsi="Times New Roman" w:cs="Times New Roman"/>
          <w:sz w:val="24"/>
          <w:szCs w:val="24"/>
        </w:rPr>
      </w:pPr>
      <w:r w:rsidRPr="002A77B6">
        <w:rPr>
          <w:rFonts w:ascii="Times New Roman" w:hAnsi="Times New Roman" w:cs="Times New Roman"/>
          <w:sz w:val="24"/>
          <w:szCs w:val="24"/>
        </w:rPr>
        <w:tab/>
        <w:t>7.</w:t>
      </w:r>
      <w:r w:rsidRPr="002A77B6">
        <w:rPr>
          <w:rFonts w:ascii="Times New Roman" w:hAnsi="Times New Roman" w:cs="Times New Roman"/>
          <w:sz w:val="24"/>
          <w:szCs w:val="24"/>
        </w:rPr>
        <w:tab/>
        <w:t>В чем особенности стратегии дифференциации?</w:t>
      </w:r>
    </w:p>
    <w:p w14:paraId="41A11AD5" w14:textId="77777777" w:rsidR="002A77B6" w:rsidRPr="002A77B6" w:rsidRDefault="002A77B6" w:rsidP="002A77B6">
      <w:pPr>
        <w:rPr>
          <w:rFonts w:ascii="Times New Roman" w:hAnsi="Times New Roman" w:cs="Times New Roman"/>
          <w:sz w:val="24"/>
          <w:szCs w:val="24"/>
        </w:rPr>
      </w:pPr>
      <w:r w:rsidRPr="002A77B6">
        <w:rPr>
          <w:rFonts w:ascii="Times New Roman" w:hAnsi="Times New Roman" w:cs="Times New Roman"/>
          <w:sz w:val="24"/>
          <w:szCs w:val="24"/>
        </w:rPr>
        <w:tab/>
        <w:t>8.</w:t>
      </w:r>
      <w:r w:rsidRPr="002A77B6">
        <w:rPr>
          <w:rFonts w:ascii="Times New Roman" w:hAnsi="Times New Roman" w:cs="Times New Roman"/>
          <w:sz w:val="24"/>
          <w:szCs w:val="24"/>
        </w:rPr>
        <w:tab/>
        <w:t>Что такое стратегия лидерства по издержкам?</w:t>
      </w:r>
    </w:p>
    <w:p w14:paraId="5C8F3352" w14:textId="77777777" w:rsidR="002A77B6" w:rsidRPr="002A77B6" w:rsidRDefault="002A77B6" w:rsidP="002A77B6">
      <w:pPr>
        <w:rPr>
          <w:rFonts w:ascii="Times New Roman" w:hAnsi="Times New Roman" w:cs="Times New Roman"/>
          <w:sz w:val="24"/>
          <w:szCs w:val="24"/>
        </w:rPr>
      </w:pPr>
      <w:r w:rsidRPr="002A77B6">
        <w:rPr>
          <w:rFonts w:ascii="Times New Roman" w:hAnsi="Times New Roman" w:cs="Times New Roman"/>
          <w:sz w:val="24"/>
          <w:szCs w:val="24"/>
        </w:rPr>
        <w:tab/>
        <w:t>9.</w:t>
      </w:r>
      <w:r w:rsidRPr="002A77B6">
        <w:rPr>
          <w:rFonts w:ascii="Times New Roman" w:hAnsi="Times New Roman" w:cs="Times New Roman"/>
          <w:sz w:val="24"/>
          <w:szCs w:val="24"/>
        </w:rPr>
        <w:tab/>
        <w:t>Когда компания выбирает стратегию фокусирования (нишевую стратегию)?</w:t>
      </w:r>
    </w:p>
    <w:p w14:paraId="7CB0B7BD" w14:textId="77777777" w:rsidR="002A77B6" w:rsidRPr="002A77B6" w:rsidRDefault="002A77B6" w:rsidP="002A77B6">
      <w:pPr>
        <w:rPr>
          <w:rFonts w:ascii="Times New Roman" w:hAnsi="Times New Roman" w:cs="Times New Roman"/>
          <w:sz w:val="24"/>
          <w:szCs w:val="24"/>
        </w:rPr>
      </w:pPr>
      <w:r w:rsidRPr="002A77B6">
        <w:rPr>
          <w:rFonts w:ascii="Times New Roman" w:hAnsi="Times New Roman" w:cs="Times New Roman"/>
          <w:sz w:val="24"/>
          <w:szCs w:val="24"/>
        </w:rPr>
        <w:tab/>
        <w:t>10.</w:t>
      </w:r>
      <w:r w:rsidRPr="002A77B6">
        <w:rPr>
          <w:rFonts w:ascii="Times New Roman" w:hAnsi="Times New Roman" w:cs="Times New Roman"/>
          <w:sz w:val="24"/>
          <w:szCs w:val="24"/>
        </w:rPr>
        <w:tab/>
        <w:t>Какие факторы влияют на выбор стратегии компании?</w:t>
      </w:r>
    </w:p>
    <w:p w14:paraId="7FC4C539" w14:textId="77777777" w:rsidR="002A77B6" w:rsidRPr="002A77B6" w:rsidRDefault="002A77B6" w:rsidP="002A77B6">
      <w:pPr>
        <w:rPr>
          <w:rFonts w:ascii="Times New Roman" w:hAnsi="Times New Roman" w:cs="Times New Roman"/>
          <w:sz w:val="24"/>
          <w:szCs w:val="24"/>
        </w:rPr>
      </w:pPr>
      <w:r w:rsidRPr="002A77B6">
        <w:rPr>
          <w:rFonts w:ascii="Times New Roman" w:hAnsi="Times New Roman" w:cs="Times New Roman"/>
          <w:sz w:val="24"/>
          <w:szCs w:val="24"/>
        </w:rPr>
        <w:t>3. Стратегии привлечения клиентов</w:t>
      </w:r>
    </w:p>
    <w:p w14:paraId="3ACF0C1A" w14:textId="77777777" w:rsidR="002A77B6" w:rsidRPr="002A77B6" w:rsidRDefault="002A77B6" w:rsidP="002A77B6">
      <w:pPr>
        <w:rPr>
          <w:rFonts w:ascii="Times New Roman" w:hAnsi="Times New Roman" w:cs="Times New Roman"/>
          <w:sz w:val="24"/>
          <w:szCs w:val="24"/>
        </w:rPr>
      </w:pPr>
      <w:r w:rsidRPr="002A77B6">
        <w:rPr>
          <w:rFonts w:ascii="Times New Roman" w:hAnsi="Times New Roman" w:cs="Times New Roman"/>
          <w:sz w:val="24"/>
          <w:szCs w:val="24"/>
        </w:rPr>
        <w:tab/>
        <w:t>11.</w:t>
      </w:r>
      <w:r w:rsidRPr="002A77B6">
        <w:rPr>
          <w:rFonts w:ascii="Times New Roman" w:hAnsi="Times New Roman" w:cs="Times New Roman"/>
          <w:sz w:val="24"/>
          <w:szCs w:val="24"/>
        </w:rPr>
        <w:tab/>
        <w:t>Что понимается под стратегией привлечения клиентов?</w:t>
      </w:r>
    </w:p>
    <w:p w14:paraId="3410069B" w14:textId="77777777" w:rsidR="002A77B6" w:rsidRPr="002A77B6" w:rsidRDefault="002A77B6" w:rsidP="002A77B6">
      <w:pPr>
        <w:rPr>
          <w:rFonts w:ascii="Times New Roman" w:hAnsi="Times New Roman" w:cs="Times New Roman"/>
          <w:sz w:val="24"/>
          <w:szCs w:val="24"/>
        </w:rPr>
      </w:pPr>
      <w:r w:rsidRPr="002A77B6">
        <w:rPr>
          <w:rFonts w:ascii="Times New Roman" w:hAnsi="Times New Roman" w:cs="Times New Roman"/>
          <w:sz w:val="24"/>
          <w:szCs w:val="24"/>
        </w:rPr>
        <w:tab/>
        <w:t>12.</w:t>
      </w:r>
      <w:r w:rsidRPr="002A77B6">
        <w:rPr>
          <w:rFonts w:ascii="Times New Roman" w:hAnsi="Times New Roman" w:cs="Times New Roman"/>
          <w:sz w:val="24"/>
          <w:szCs w:val="24"/>
        </w:rPr>
        <w:tab/>
        <w:t>Какие основные способы привлечения клиентов существуют?</w:t>
      </w:r>
    </w:p>
    <w:p w14:paraId="65DA34E2" w14:textId="13C00BA0" w:rsidR="002A77B6" w:rsidRPr="002A77B6" w:rsidRDefault="002A77B6" w:rsidP="002A77B6">
      <w:pPr>
        <w:rPr>
          <w:rFonts w:ascii="Times New Roman" w:hAnsi="Times New Roman" w:cs="Times New Roman"/>
          <w:sz w:val="24"/>
          <w:szCs w:val="24"/>
        </w:rPr>
      </w:pPr>
      <w:r w:rsidRPr="002A77B6">
        <w:rPr>
          <w:rFonts w:ascii="Times New Roman" w:hAnsi="Times New Roman" w:cs="Times New Roman"/>
          <w:sz w:val="24"/>
          <w:szCs w:val="24"/>
        </w:rPr>
        <w:tab/>
        <w:t>13.</w:t>
      </w:r>
      <w:r w:rsidRPr="002A77B6">
        <w:rPr>
          <w:rFonts w:ascii="Times New Roman" w:hAnsi="Times New Roman" w:cs="Times New Roman"/>
          <w:sz w:val="24"/>
          <w:szCs w:val="24"/>
        </w:rPr>
        <w:tab/>
        <w:t>Какую роль играет целевая аудитория в</w:t>
      </w:r>
      <w:r w:rsidR="001B2CA1">
        <w:rPr>
          <w:rFonts w:ascii="Times New Roman" w:hAnsi="Times New Roman" w:cs="Times New Roman"/>
          <w:sz w:val="24"/>
          <w:szCs w:val="24"/>
          <w:lang w:val="ru-RU"/>
        </w:rPr>
        <w:t>с4</w:t>
      </w:r>
      <w:r w:rsidRPr="002A77B6">
        <w:rPr>
          <w:rFonts w:ascii="Times New Roman" w:hAnsi="Times New Roman" w:cs="Times New Roman"/>
          <w:sz w:val="24"/>
          <w:szCs w:val="24"/>
        </w:rPr>
        <w:t xml:space="preserve"> стратегии привлечения клиентов?</w:t>
      </w:r>
    </w:p>
    <w:p w14:paraId="7F2BB45D" w14:textId="77777777" w:rsidR="002A77B6" w:rsidRPr="002A77B6" w:rsidRDefault="002A77B6" w:rsidP="002A77B6">
      <w:pPr>
        <w:rPr>
          <w:rFonts w:ascii="Times New Roman" w:hAnsi="Times New Roman" w:cs="Times New Roman"/>
          <w:sz w:val="24"/>
          <w:szCs w:val="24"/>
        </w:rPr>
      </w:pPr>
      <w:r w:rsidRPr="002A77B6">
        <w:rPr>
          <w:rFonts w:ascii="Times New Roman" w:hAnsi="Times New Roman" w:cs="Times New Roman"/>
          <w:sz w:val="24"/>
          <w:szCs w:val="24"/>
        </w:rPr>
        <w:tab/>
        <w:t>14.</w:t>
      </w:r>
      <w:r w:rsidRPr="002A77B6">
        <w:rPr>
          <w:rFonts w:ascii="Times New Roman" w:hAnsi="Times New Roman" w:cs="Times New Roman"/>
          <w:sz w:val="24"/>
          <w:szCs w:val="24"/>
        </w:rPr>
        <w:tab/>
        <w:t>Чем отличается привлечение новых клиентов от удержания существующих?</w:t>
      </w:r>
    </w:p>
    <w:p w14:paraId="4AB35410" w14:textId="77777777" w:rsidR="002A77B6" w:rsidRPr="002A77B6" w:rsidRDefault="002A77B6" w:rsidP="002A77B6">
      <w:pPr>
        <w:rPr>
          <w:rFonts w:ascii="Times New Roman" w:hAnsi="Times New Roman" w:cs="Times New Roman"/>
          <w:sz w:val="24"/>
          <w:szCs w:val="24"/>
        </w:rPr>
      </w:pPr>
      <w:r w:rsidRPr="002A77B6">
        <w:rPr>
          <w:rFonts w:ascii="Times New Roman" w:hAnsi="Times New Roman" w:cs="Times New Roman"/>
          <w:sz w:val="24"/>
          <w:szCs w:val="24"/>
        </w:rPr>
        <w:tab/>
        <w:t>15.</w:t>
      </w:r>
      <w:r w:rsidRPr="002A77B6">
        <w:rPr>
          <w:rFonts w:ascii="Times New Roman" w:hAnsi="Times New Roman" w:cs="Times New Roman"/>
          <w:sz w:val="24"/>
          <w:szCs w:val="24"/>
        </w:rPr>
        <w:tab/>
        <w:t>Какие современные цифровые каналы используются для привлечения клиентов?</w:t>
      </w:r>
    </w:p>
    <w:p w14:paraId="6AACB168" w14:textId="77777777" w:rsidR="002A77B6" w:rsidRPr="002A77B6" w:rsidRDefault="002A77B6" w:rsidP="002A77B6">
      <w:pPr>
        <w:rPr>
          <w:rFonts w:ascii="Times New Roman" w:hAnsi="Times New Roman" w:cs="Times New Roman"/>
          <w:sz w:val="24"/>
          <w:szCs w:val="24"/>
        </w:rPr>
      </w:pPr>
      <w:r w:rsidRPr="002A77B6">
        <w:rPr>
          <w:rFonts w:ascii="Times New Roman" w:hAnsi="Times New Roman" w:cs="Times New Roman"/>
          <w:sz w:val="24"/>
          <w:szCs w:val="24"/>
        </w:rPr>
        <w:t>4. Инструменты продвижения</w:t>
      </w:r>
    </w:p>
    <w:p w14:paraId="7E1ED7BE" w14:textId="77777777" w:rsidR="002A77B6" w:rsidRPr="002A77B6" w:rsidRDefault="002A77B6" w:rsidP="002A77B6">
      <w:pPr>
        <w:rPr>
          <w:rFonts w:ascii="Times New Roman" w:hAnsi="Times New Roman" w:cs="Times New Roman"/>
          <w:sz w:val="24"/>
          <w:szCs w:val="24"/>
        </w:rPr>
      </w:pPr>
      <w:r w:rsidRPr="002A77B6">
        <w:rPr>
          <w:rFonts w:ascii="Times New Roman" w:hAnsi="Times New Roman" w:cs="Times New Roman"/>
          <w:sz w:val="24"/>
          <w:szCs w:val="24"/>
        </w:rPr>
        <w:lastRenderedPageBreak/>
        <w:tab/>
        <w:t>16.</w:t>
      </w:r>
      <w:r w:rsidRPr="002A77B6">
        <w:rPr>
          <w:rFonts w:ascii="Times New Roman" w:hAnsi="Times New Roman" w:cs="Times New Roman"/>
          <w:sz w:val="24"/>
          <w:szCs w:val="24"/>
        </w:rPr>
        <w:tab/>
        <w:t>Какие основные инструменты продвижения используются компаниями?</w:t>
      </w:r>
    </w:p>
    <w:p w14:paraId="0047829F" w14:textId="77777777" w:rsidR="002A77B6" w:rsidRPr="002A77B6" w:rsidRDefault="002A77B6" w:rsidP="002A77B6">
      <w:pPr>
        <w:rPr>
          <w:rFonts w:ascii="Times New Roman" w:hAnsi="Times New Roman" w:cs="Times New Roman"/>
          <w:sz w:val="24"/>
          <w:szCs w:val="24"/>
        </w:rPr>
      </w:pPr>
      <w:r w:rsidRPr="002A77B6">
        <w:rPr>
          <w:rFonts w:ascii="Times New Roman" w:hAnsi="Times New Roman" w:cs="Times New Roman"/>
          <w:sz w:val="24"/>
          <w:szCs w:val="24"/>
        </w:rPr>
        <w:tab/>
        <w:t>17.</w:t>
      </w:r>
      <w:r w:rsidRPr="002A77B6">
        <w:rPr>
          <w:rFonts w:ascii="Times New Roman" w:hAnsi="Times New Roman" w:cs="Times New Roman"/>
          <w:sz w:val="24"/>
          <w:szCs w:val="24"/>
        </w:rPr>
        <w:tab/>
        <w:t>Какую роль играет реклама в привлечении клиентов?</w:t>
      </w:r>
    </w:p>
    <w:p w14:paraId="526AC522" w14:textId="77777777" w:rsidR="002A77B6" w:rsidRPr="002A77B6" w:rsidRDefault="002A77B6" w:rsidP="002A77B6">
      <w:pPr>
        <w:rPr>
          <w:rFonts w:ascii="Times New Roman" w:hAnsi="Times New Roman" w:cs="Times New Roman"/>
          <w:sz w:val="24"/>
          <w:szCs w:val="24"/>
        </w:rPr>
      </w:pPr>
      <w:r w:rsidRPr="002A77B6">
        <w:rPr>
          <w:rFonts w:ascii="Times New Roman" w:hAnsi="Times New Roman" w:cs="Times New Roman"/>
          <w:sz w:val="24"/>
          <w:szCs w:val="24"/>
        </w:rPr>
        <w:tab/>
        <w:t>18.</w:t>
      </w:r>
      <w:r w:rsidRPr="002A77B6">
        <w:rPr>
          <w:rFonts w:ascii="Times New Roman" w:hAnsi="Times New Roman" w:cs="Times New Roman"/>
          <w:sz w:val="24"/>
          <w:szCs w:val="24"/>
        </w:rPr>
        <w:tab/>
        <w:t>Что такое PR и как он влияет на имидж компании?</w:t>
      </w:r>
    </w:p>
    <w:p w14:paraId="65198C1B" w14:textId="77777777" w:rsidR="002A77B6" w:rsidRPr="002A77B6" w:rsidRDefault="002A77B6" w:rsidP="002A77B6">
      <w:pPr>
        <w:rPr>
          <w:rFonts w:ascii="Times New Roman" w:hAnsi="Times New Roman" w:cs="Times New Roman"/>
          <w:sz w:val="24"/>
          <w:szCs w:val="24"/>
        </w:rPr>
      </w:pPr>
      <w:r w:rsidRPr="002A77B6">
        <w:rPr>
          <w:rFonts w:ascii="Times New Roman" w:hAnsi="Times New Roman" w:cs="Times New Roman"/>
          <w:sz w:val="24"/>
          <w:szCs w:val="24"/>
        </w:rPr>
        <w:tab/>
        <w:t>19.</w:t>
      </w:r>
      <w:r w:rsidRPr="002A77B6">
        <w:rPr>
          <w:rFonts w:ascii="Times New Roman" w:hAnsi="Times New Roman" w:cs="Times New Roman"/>
          <w:sz w:val="24"/>
          <w:szCs w:val="24"/>
        </w:rPr>
        <w:tab/>
        <w:t>Как работают акции, скидки и программы лояльности?</w:t>
      </w:r>
    </w:p>
    <w:p w14:paraId="2020DF79" w14:textId="77777777" w:rsidR="002A77B6" w:rsidRPr="002A77B6" w:rsidRDefault="002A77B6" w:rsidP="002A77B6">
      <w:pPr>
        <w:rPr>
          <w:rFonts w:ascii="Times New Roman" w:hAnsi="Times New Roman" w:cs="Times New Roman"/>
          <w:sz w:val="24"/>
          <w:szCs w:val="24"/>
        </w:rPr>
      </w:pPr>
      <w:r w:rsidRPr="002A77B6">
        <w:rPr>
          <w:rFonts w:ascii="Times New Roman" w:hAnsi="Times New Roman" w:cs="Times New Roman"/>
          <w:sz w:val="24"/>
          <w:szCs w:val="24"/>
        </w:rPr>
        <w:tab/>
        <w:t>20.</w:t>
      </w:r>
      <w:r w:rsidRPr="002A77B6">
        <w:rPr>
          <w:rFonts w:ascii="Times New Roman" w:hAnsi="Times New Roman" w:cs="Times New Roman"/>
          <w:sz w:val="24"/>
          <w:szCs w:val="24"/>
        </w:rPr>
        <w:tab/>
        <w:t>Почему важны социальные сети в продвижении бренда?</w:t>
      </w:r>
    </w:p>
    <w:p w14:paraId="68D6C6B1" w14:textId="77777777" w:rsidR="002A77B6" w:rsidRPr="002A77B6" w:rsidRDefault="002A77B6" w:rsidP="002A77B6">
      <w:pPr>
        <w:rPr>
          <w:rFonts w:ascii="Times New Roman" w:hAnsi="Times New Roman" w:cs="Times New Roman"/>
          <w:sz w:val="24"/>
          <w:szCs w:val="24"/>
        </w:rPr>
      </w:pPr>
      <w:r w:rsidRPr="002A77B6">
        <w:rPr>
          <w:rFonts w:ascii="Times New Roman" w:hAnsi="Times New Roman" w:cs="Times New Roman"/>
          <w:sz w:val="24"/>
          <w:szCs w:val="24"/>
        </w:rPr>
        <w:t>5. Оценка эффективности стратегии</w:t>
      </w:r>
    </w:p>
    <w:p w14:paraId="1291648C" w14:textId="77777777" w:rsidR="002A77B6" w:rsidRPr="002A77B6" w:rsidRDefault="002A77B6" w:rsidP="002A77B6">
      <w:pPr>
        <w:rPr>
          <w:rFonts w:ascii="Times New Roman" w:hAnsi="Times New Roman" w:cs="Times New Roman"/>
          <w:sz w:val="24"/>
          <w:szCs w:val="24"/>
        </w:rPr>
      </w:pPr>
      <w:r w:rsidRPr="002A77B6">
        <w:rPr>
          <w:rFonts w:ascii="Times New Roman" w:hAnsi="Times New Roman" w:cs="Times New Roman"/>
          <w:sz w:val="24"/>
          <w:szCs w:val="24"/>
        </w:rPr>
        <w:tab/>
        <w:t>21.</w:t>
      </w:r>
      <w:r w:rsidRPr="002A77B6">
        <w:rPr>
          <w:rFonts w:ascii="Times New Roman" w:hAnsi="Times New Roman" w:cs="Times New Roman"/>
          <w:sz w:val="24"/>
          <w:szCs w:val="24"/>
        </w:rPr>
        <w:tab/>
        <w:t>Как измерить эффективность стратегии продвижения?</w:t>
      </w:r>
    </w:p>
    <w:p w14:paraId="6ECB0614" w14:textId="77777777" w:rsidR="002A77B6" w:rsidRPr="002A77B6" w:rsidRDefault="002A77B6" w:rsidP="002A77B6">
      <w:pPr>
        <w:rPr>
          <w:rFonts w:ascii="Times New Roman" w:hAnsi="Times New Roman" w:cs="Times New Roman"/>
          <w:sz w:val="24"/>
          <w:szCs w:val="24"/>
        </w:rPr>
      </w:pPr>
      <w:r w:rsidRPr="002A77B6">
        <w:rPr>
          <w:rFonts w:ascii="Times New Roman" w:hAnsi="Times New Roman" w:cs="Times New Roman"/>
          <w:sz w:val="24"/>
          <w:szCs w:val="24"/>
        </w:rPr>
        <w:tab/>
        <w:t>22.</w:t>
      </w:r>
      <w:r w:rsidRPr="002A77B6">
        <w:rPr>
          <w:rFonts w:ascii="Times New Roman" w:hAnsi="Times New Roman" w:cs="Times New Roman"/>
          <w:sz w:val="24"/>
          <w:szCs w:val="24"/>
        </w:rPr>
        <w:tab/>
        <w:t>Какие показатели используются для оценки привлечения клиентов?</w:t>
      </w:r>
    </w:p>
    <w:p w14:paraId="7DB52872" w14:textId="77777777" w:rsidR="002A77B6" w:rsidRPr="002A77B6" w:rsidRDefault="002A77B6" w:rsidP="002A77B6">
      <w:pPr>
        <w:rPr>
          <w:rFonts w:ascii="Times New Roman" w:hAnsi="Times New Roman" w:cs="Times New Roman"/>
          <w:sz w:val="24"/>
          <w:szCs w:val="24"/>
        </w:rPr>
      </w:pPr>
      <w:r w:rsidRPr="002A77B6">
        <w:rPr>
          <w:rFonts w:ascii="Times New Roman" w:hAnsi="Times New Roman" w:cs="Times New Roman"/>
          <w:sz w:val="24"/>
          <w:szCs w:val="24"/>
        </w:rPr>
        <w:tab/>
        <w:t>23.</w:t>
      </w:r>
      <w:r w:rsidRPr="002A77B6">
        <w:rPr>
          <w:rFonts w:ascii="Times New Roman" w:hAnsi="Times New Roman" w:cs="Times New Roman"/>
          <w:sz w:val="24"/>
          <w:szCs w:val="24"/>
        </w:rPr>
        <w:tab/>
        <w:t>Что такое ROI в маркетинге?</w:t>
      </w:r>
    </w:p>
    <w:p w14:paraId="29DD8EEF" w14:textId="77777777" w:rsidR="002A77B6" w:rsidRPr="002A77B6" w:rsidRDefault="002A77B6" w:rsidP="002A77B6">
      <w:pPr>
        <w:rPr>
          <w:rFonts w:ascii="Times New Roman" w:hAnsi="Times New Roman" w:cs="Times New Roman"/>
          <w:sz w:val="24"/>
          <w:szCs w:val="24"/>
        </w:rPr>
      </w:pPr>
      <w:r w:rsidRPr="002A77B6">
        <w:rPr>
          <w:rFonts w:ascii="Times New Roman" w:hAnsi="Times New Roman" w:cs="Times New Roman"/>
          <w:sz w:val="24"/>
          <w:szCs w:val="24"/>
        </w:rPr>
        <w:tab/>
        <w:t>24.</w:t>
      </w:r>
      <w:r w:rsidRPr="002A77B6">
        <w:rPr>
          <w:rFonts w:ascii="Times New Roman" w:hAnsi="Times New Roman" w:cs="Times New Roman"/>
          <w:sz w:val="24"/>
          <w:szCs w:val="24"/>
        </w:rPr>
        <w:tab/>
        <w:t>Почему важно анализировать поведение клиентов?</w:t>
      </w:r>
    </w:p>
    <w:p w14:paraId="5A0E2A08" w14:textId="33C1217F" w:rsidR="002A77B6" w:rsidRPr="007D0EBB" w:rsidRDefault="002A77B6" w:rsidP="002A77B6">
      <w:pPr>
        <w:rPr>
          <w:rFonts w:ascii="Times New Roman" w:hAnsi="Times New Roman" w:cs="Times New Roman"/>
          <w:sz w:val="24"/>
          <w:szCs w:val="24"/>
        </w:rPr>
      </w:pPr>
      <w:r w:rsidRPr="002A77B6">
        <w:rPr>
          <w:rFonts w:ascii="Times New Roman" w:hAnsi="Times New Roman" w:cs="Times New Roman"/>
          <w:sz w:val="24"/>
          <w:szCs w:val="24"/>
        </w:rPr>
        <w:tab/>
        <w:t>25.</w:t>
      </w:r>
      <w:r w:rsidRPr="002A77B6">
        <w:rPr>
          <w:rFonts w:ascii="Times New Roman" w:hAnsi="Times New Roman" w:cs="Times New Roman"/>
          <w:sz w:val="24"/>
          <w:szCs w:val="24"/>
        </w:rPr>
        <w:tab/>
        <w:t>Как корректировать стратегию продвижения при изменении рынка?</w:t>
      </w:r>
    </w:p>
    <w:p w14:paraId="361069A8" w14:textId="34567C04" w:rsidR="007B63CD" w:rsidRPr="007D0EBB" w:rsidRDefault="007D0EBB" w:rsidP="007D0EBB">
      <w:pPr>
        <w:rPr>
          <w:rFonts w:ascii="Times New Roman" w:hAnsi="Times New Roman" w:cs="Times New Roman"/>
          <w:sz w:val="24"/>
          <w:szCs w:val="24"/>
        </w:rPr>
      </w:pPr>
      <w:r w:rsidRPr="007D0EBB">
        <w:rPr>
          <w:rFonts w:ascii="Times New Roman" w:hAnsi="Times New Roman" w:cs="Times New Roman"/>
          <w:sz w:val="24"/>
          <w:szCs w:val="24"/>
        </w:rPr>
        <w:t>СРОП 4. Консультация по выполнению СРО 3. Анализ нового поколения средств массовой информации – веб-страниц и интернет-ресурсов.</w:t>
      </w:r>
    </w:p>
    <w:p w14:paraId="5D0528D0" w14:textId="77777777" w:rsidR="007D0EBB" w:rsidRPr="007D0EBB" w:rsidRDefault="007D0EBB">
      <w:pPr>
        <w:rPr>
          <w:rFonts w:ascii="Times New Roman" w:hAnsi="Times New Roman" w:cs="Times New Roman"/>
          <w:sz w:val="24"/>
          <w:szCs w:val="24"/>
        </w:rPr>
      </w:pPr>
    </w:p>
    <w:sectPr w:rsidR="007D0EBB" w:rsidRPr="007D0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23B56"/>
    <w:multiLevelType w:val="multilevel"/>
    <w:tmpl w:val="286E4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9820F1"/>
    <w:multiLevelType w:val="multilevel"/>
    <w:tmpl w:val="CAC0A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3A0216"/>
    <w:multiLevelType w:val="multilevel"/>
    <w:tmpl w:val="6650A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9C59DE"/>
    <w:multiLevelType w:val="multilevel"/>
    <w:tmpl w:val="AFDE5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AB6833"/>
    <w:multiLevelType w:val="multilevel"/>
    <w:tmpl w:val="7CB6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0A2784"/>
    <w:multiLevelType w:val="multilevel"/>
    <w:tmpl w:val="6A98A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E776D0"/>
    <w:multiLevelType w:val="multilevel"/>
    <w:tmpl w:val="CBC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C62C97"/>
    <w:multiLevelType w:val="multilevel"/>
    <w:tmpl w:val="B76C3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DE0A2D"/>
    <w:multiLevelType w:val="multilevel"/>
    <w:tmpl w:val="3E22F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DC3203"/>
    <w:multiLevelType w:val="multilevel"/>
    <w:tmpl w:val="953A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F91D7D"/>
    <w:multiLevelType w:val="multilevel"/>
    <w:tmpl w:val="0C768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B767CA"/>
    <w:multiLevelType w:val="multilevel"/>
    <w:tmpl w:val="1570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C75AAF"/>
    <w:multiLevelType w:val="multilevel"/>
    <w:tmpl w:val="46FED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141092"/>
    <w:multiLevelType w:val="multilevel"/>
    <w:tmpl w:val="C6202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1C7B1F"/>
    <w:multiLevelType w:val="multilevel"/>
    <w:tmpl w:val="4BBAB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6F7F9C"/>
    <w:multiLevelType w:val="multilevel"/>
    <w:tmpl w:val="A1FE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434043"/>
    <w:multiLevelType w:val="multilevel"/>
    <w:tmpl w:val="003C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5"/>
  </w:num>
  <w:num w:numId="3">
    <w:abstractNumId w:val="9"/>
  </w:num>
  <w:num w:numId="4">
    <w:abstractNumId w:val="14"/>
  </w:num>
  <w:num w:numId="5">
    <w:abstractNumId w:val="10"/>
  </w:num>
  <w:num w:numId="6">
    <w:abstractNumId w:val="7"/>
  </w:num>
  <w:num w:numId="7">
    <w:abstractNumId w:val="0"/>
  </w:num>
  <w:num w:numId="8">
    <w:abstractNumId w:val="3"/>
  </w:num>
  <w:num w:numId="9">
    <w:abstractNumId w:val="5"/>
  </w:num>
  <w:num w:numId="10">
    <w:abstractNumId w:val="4"/>
  </w:num>
  <w:num w:numId="11">
    <w:abstractNumId w:val="1"/>
  </w:num>
  <w:num w:numId="12">
    <w:abstractNumId w:val="2"/>
  </w:num>
  <w:num w:numId="13">
    <w:abstractNumId w:val="13"/>
  </w:num>
  <w:num w:numId="14">
    <w:abstractNumId w:val="11"/>
  </w:num>
  <w:num w:numId="15">
    <w:abstractNumId w:val="8"/>
  </w:num>
  <w:num w:numId="16">
    <w:abstractNumId w:val="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449"/>
    <w:rsid w:val="00155471"/>
    <w:rsid w:val="001B2CA1"/>
    <w:rsid w:val="002A77B6"/>
    <w:rsid w:val="007B63CD"/>
    <w:rsid w:val="007D0EBB"/>
    <w:rsid w:val="00A03275"/>
    <w:rsid w:val="00A80ACB"/>
    <w:rsid w:val="00AB4187"/>
    <w:rsid w:val="00B10449"/>
    <w:rsid w:val="00F6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E390C"/>
  <w15:chartTrackingRefBased/>
  <w15:docId w15:val="{B8F3E402-CBC7-43A6-8A93-60BECEC4F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D0E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0EB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D0EBB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7D0EBB"/>
    <w:rPr>
      <w:rFonts w:ascii="Times New Roman" w:eastAsia="Times New Roman" w:hAnsi="Times New Roman" w:cs="Times New Roman"/>
      <w:b/>
      <w:bCs/>
      <w:sz w:val="36"/>
      <w:szCs w:val="36"/>
      <w:lang w:val="ru-KZ" w:eastAsia="ru-KZ"/>
    </w:rPr>
  </w:style>
  <w:style w:type="paragraph" w:customStyle="1" w:styleId="stk-theme26309mb05">
    <w:name w:val="stk-theme_26309__mb_05"/>
    <w:basedOn w:val="a"/>
    <w:rsid w:val="007D0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paragraph" w:customStyle="1" w:styleId="stk-reset">
    <w:name w:val="stk-reset"/>
    <w:basedOn w:val="a"/>
    <w:rsid w:val="007D0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paragraph" w:styleId="a5">
    <w:name w:val="Normal (Web)"/>
    <w:basedOn w:val="a"/>
    <w:uiPriority w:val="99"/>
    <w:semiHidden/>
    <w:unhideWhenUsed/>
    <w:rsid w:val="00AB4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paragraph" w:customStyle="1" w:styleId="text-l">
    <w:name w:val="text-l"/>
    <w:basedOn w:val="a"/>
    <w:rsid w:val="00AB4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paragraph" w:customStyle="1" w:styleId="relative">
    <w:name w:val="relative"/>
    <w:basedOn w:val="a"/>
    <w:rsid w:val="00AB4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styleId="a6">
    <w:name w:val="Strong"/>
    <w:basedOn w:val="a0"/>
    <w:uiPriority w:val="22"/>
    <w:qFormat/>
    <w:rsid w:val="00AB41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34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6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7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8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00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7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6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9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4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0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1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4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0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22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9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79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03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9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99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1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9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7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5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36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0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69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1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94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0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9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0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41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illbox.ru/media/marketing/chto-takoe-marketingovye-kommunikatsii-kakie-est-vidy-kommunikatsiy-i-zachem-oni-kompaniyam/?ysclid=mmnfv6lrto626602102" TargetMode="External"/><Relationship Id="rId13" Type="http://schemas.openxmlformats.org/officeDocument/2006/relationships/hyperlink" Target="https://skillbox.ru/media/marketing/chto-takoe-marketingovye-kommunikatsii-kakie-est-vidy-kommunikatsiy-i-zachem-oni-kompaniyam/?ysclid=mmnfv6lrto626602102" TargetMode="External"/><Relationship Id="rId18" Type="http://schemas.openxmlformats.org/officeDocument/2006/relationships/hyperlink" Target="https://skillbox.ru/media/marketing/chto-takoe-reklama-prostymi-slovami-ob-ogromnoy-industrii/?utm_source=media&amp;utm_medium=marketing&amp;utm_campaign=all_all_media_marketing_internet_marketing_media_none_all_chto-takoe-marketingovye-kommunikatsii-kakie-est-vidy-kommunikatsiy-i-zachem-oni-kompaniyam_skillbox_none_links&amp;utm_term=links&amp;utm_content=chto-takoe-marketingovye-kommunikatsii-kakie-est-vidy-kommunikatsiy-i-zachem-oni-kompaniya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skillbox.ru/media/marketing/chto-takoe-marketingovye-kommunikatsii-kakie-est-vidy-kommunikatsiy-i-zachem-oni-kompaniyam/?ysclid=mmnfv6lrto626602102" TargetMode="External"/><Relationship Id="rId12" Type="http://schemas.openxmlformats.org/officeDocument/2006/relationships/hyperlink" Target="https://skillbox.ru/media/marketing/chto-takoe-marketingovye-kommunikatsii-kakie-est-vidy-kommunikatsiy-i-zachem-oni-kompaniyam/?ysclid=mmnfv6lrto626602102" TargetMode="External"/><Relationship Id="rId17" Type="http://schemas.openxmlformats.org/officeDocument/2006/relationships/hyperlink" Target="https://skillbox.ru/media/marketing/prosto-o-slozhnom-chto-takoe-marketing-kakie-u-nego-zadachi-i-kak-uznat-o-nyem-bolshe/?utm_source=media&amp;utm_medium=marketing&amp;utm_campaign=all_all_media_marketing_internet_marketing_media_none_all_chto-takoe-marketingovye-kommunikatsii-kakie-est-vidy-kommunikatsiy-i-zachem-oni-kompaniyam_skillbox_none_links&amp;utm_term=links&amp;utm_content=chto-takoe-marketingovye-kommunikatsii-kakie-est-vidy-kommunikatsiy-i-zachem-oni-kompaniyam" TargetMode="External"/><Relationship Id="rId2" Type="http://schemas.openxmlformats.org/officeDocument/2006/relationships/styles" Target="styles.xml"/><Relationship Id="rId16" Type="http://schemas.openxmlformats.org/officeDocument/2006/relationships/hyperlink" Target="https://skillbox.ru/media/marketing/drr-ili-dolya-reklamnykh-raskhodov-obyazatelnaya-dlya-marketologa-metrika-kak-eye-schitat/?utm_source=media&amp;utm_medium=marketing&amp;utm_campaign=all_all_media_marketing_internet_marketing_media_none_all_chto-takoe-marketingovye-kommunikatsii-kakie-est-vidy-kommunikatsiy-i-zachem-oni-kompaniyam_skillbox_none_links&amp;utm_term=links&amp;utm_content=chto-takoe-marketingovye-kommunikatsii-kakie-est-vidy-kommunikatsiy-i-zachem-oni-kompaniyam" TargetMode="External"/><Relationship Id="rId20" Type="http://schemas.openxmlformats.org/officeDocument/2006/relationships/hyperlink" Target="https://skillbox.ru/course/profession-marketolog/?utm_source=media&amp;utm_medium=marketing&amp;utm_campaign=all_all_media_marketing_internet_marketing_course_none_all_chto-takoe-marketingovye-kommunikatsii-kakie-est-vidy-kommunikatsiy-i-zachem-oni-kompaniyam_skillbox_none_links&amp;utm_term=links&amp;utm_content=chto-takoe-marketingovye-kommunikatsii-kakie-est-vidy-kommunikatsiy-i-zachem-oni-kompaniya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killbox.ru/media/marketing/chto-takoe-marketingovye-kommunikatsii-kakie-est-vidy-kommunikatsiy-i-zachem-oni-kompaniyam/?ysclid=mmnfv6lrto626602102" TargetMode="External"/><Relationship Id="rId11" Type="http://schemas.openxmlformats.org/officeDocument/2006/relationships/hyperlink" Target="https://skillbox.ru/media/marketing/chto-takoe-marketingovye-kommunikatsii-kakie-est-vidy-kommunikatsiy-i-zachem-oni-kompaniyam/?ysclid=mmnfv6lrto626602102" TargetMode="External"/><Relationship Id="rId5" Type="http://schemas.openxmlformats.org/officeDocument/2006/relationships/hyperlink" Target="https://skillbox.ru/media/marketing/chto-takoe-marketingovye-kommunikatsii-kakie-est-vidy-kommunikatsiy-i-zachem-oni-kompaniyam/?ysclid=mmnfv6lrto626602102" TargetMode="External"/><Relationship Id="rId15" Type="http://schemas.openxmlformats.org/officeDocument/2006/relationships/hyperlink" Target="https://skillbox.ru/media/marketing/roi-romi-roas-prostye-formuly-s-kotorymi-mozhno-otsenit-otdachu-ot-vlozheniy-v-marketing/?utm_source=media&amp;utm_medium=marketing&amp;utm_campaign=all_all_media_marketing_internet_marketing_media_none_all_chto-takoe-marketingovye-kommunikatsii-kakie-est-vidy-kommunikatsiy-i-zachem-oni-kompaniyam_skillbox_none_links&amp;utm_term=links&amp;utm_content=chto-takoe-marketingovye-kommunikatsii-kakie-est-vidy-kommunikatsiy-i-zachem-oni-kompaniyam" TargetMode="External"/><Relationship Id="rId10" Type="http://schemas.openxmlformats.org/officeDocument/2006/relationships/hyperlink" Target="https://skillbox.ru/media/marketing/chto-takoe-marketingovye-kommunikatsii-kakie-est-vidy-kommunikatsiy-i-zachem-oni-kompaniyam/?ysclid=mmnfv6lrto626602102" TargetMode="External"/><Relationship Id="rId19" Type="http://schemas.openxmlformats.org/officeDocument/2006/relationships/hyperlink" Target="https://skillbox.ru/media/marketing/glavnoe-o-prkampaniyakh-kakimi-oni-byvayut-zachem-oni-nuzhny-i-kak-ikh-organizovyvat/?utm_source=media&amp;utm_medium=marketing&amp;utm_campaign=all_all_media_marketing_internet_marketing_media_none_all_chto-takoe-marketingovye-kommunikatsii-kakie-est-vidy-kommunikatsiy-i-zachem-oni-kompaniyam_skillbox_none_links&amp;utm_term=links&amp;utm_content=chto-takoe-marketingovye-kommunikatsii-kakie-est-vidy-kommunikatsiy-i-zachem-oni-kompaniy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killbox.ru/media/marketing/chto-takoe-marketingovye-kommunikatsii-kakie-est-vidy-kommunikatsiy-i-zachem-oni-kompaniyam/?ysclid=mmnfv6lrto626602102" TargetMode="External"/><Relationship Id="rId14" Type="http://schemas.openxmlformats.org/officeDocument/2006/relationships/hyperlink" Target="https://skillbox.ru/media/marketing/glavnoe-o-clickthrough-rate-kak-schitat-kak-uluchshit-i-kakoy-ctr-khoroshiy/?utm_source=media&amp;utm_medium=marketing&amp;utm_campaign=all_all_media_marketing_internet_marketing_media_none_all_chto-takoe-marketingovye-kommunikatsii-kakie-est-vidy-kommunikatsiy-i-zachem-oni-kompaniyam_skillbox_none_links&amp;utm_term=links&amp;utm_content=chto-takoe-marketingovye-kommunikatsii-kakie-est-vidy-kommunikatsiy-i-zachem-oni-kompaniya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5219</Words>
  <Characters>29754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2026-03-12T12:18:00Z</dcterms:created>
  <dcterms:modified xsi:type="dcterms:W3CDTF">2026-03-17T12:22:00Z</dcterms:modified>
</cp:coreProperties>
</file>